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B49" w:rsidRDefault="00AB0B49" w:rsidP="00AB0B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B49">
        <w:rPr>
          <w:rFonts w:ascii="Times New Roman" w:hAnsi="Times New Roman" w:cs="Times New Roman"/>
          <w:b/>
          <w:sz w:val="28"/>
          <w:szCs w:val="28"/>
        </w:rPr>
        <w:t xml:space="preserve">Місце хореографічного гуртка у системі національно-патріотичного виховання Первомайського професійного ліцею </w:t>
      </w:r>
    </w:p>
    <w:p w:rsidR="00AB0B49" w:rsidRPr="00AB0B49" w:rsidRDefault="00AB0B49" w:rsidP="00AB0B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B49" w:rsidRDefault="00AB0B49" w:rsidP="00AB0B4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B0B4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Лукінова І.О., </w:t>
      </w:r>
      <w:r w:rsidRPr="00AB0B49">
        <w:rPr>
          <w:rFonts w:ascii="Times New Roman" w:hAnsi="Times New Roman" w:cs="Times New Roman"/>
          <w:i/>
          <w:sz w:val="24"/>
          <w:szCs w:val="24"/>
        </w:rPr>
        <w:t>керівник танцювального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0B49">
        <w:rPr>
          <w:rFonts w:ascii="Times New Roman" w:hAnsi="Times New Roman" w:cs="Times New Roman"/>
          <w:i/>
          <w:sz w:val="24"/>
          <w:szCs w:val="24"/>
        </w:rPr>
        <w:t xml:space="preserve">гуртка </w:t>
      </w:r>
    </w:p>
    <w:p w:rsidR="00AB0B49" w:rsidRPr="00AB0B49" w:rsidRDefault="00AB0B49" w:rsidP="00AB0B4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B0B49">
        <w:rPr>
          <w:rFonts w:ascii="Times New Roman" w:hAnsi="Times New Roman" w:cs="Times New Roman"/>
          <w:i/>
          <w:sz w:val="24"/>
          <w:szCs w:val="24"/>
        </w:rPr>
        <w:t>Первомайського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0B49">
        <w:rPr>
          <w:rFonts w:ascii="Times New Roman" w:hAnsi="Times New Roman" w:cs="Times New Roman"/>
          <w:i/>
          <w:sz w:val="24"/>
          <w:szCs w:val="24"/>
        </w:rPr>
        <w:t>професійного ліцею</w:t>
      </w:r>
    </w:p>
    <w:p w:rsidR="00AB0B49" w:rsidRPr="00DA2AC4" w:rsidRDefault="00AB0B49" w:rsidP="00AB0B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1A72">
        <w:rPr>
          <w:rFonts w:ascii="Times New Roman" w:hAnsi="Times New Roman" w:cs="Times New Roman"/>
          <w:sz w:val="28"/>
          <w:szCs w:val="28"/>
        </w:rPr>
        <w:t xml:space="preserve">Одним з напрямків реформування </w:t>
      </w:r>
      <w:r>
        <w:rPr>
          <w:rFonts w:ascii="Times New Roman" w:hAnsi="Times New Roman" w:cs="Times New Roman"/>
          <w:sz w:val="28"/>
          <w:szCs w:val="28"/>
        </w:rPr>
        <w:t>освіти</w:t>
      </w:r>
      <w:r w:rsidRPr="00D91A72">
        <w:rPr>
          <w:rFonts w:ascii="Times New Roman" w:hAnsi="Times New Roman" w:cs="Times New Roman"/>
          <w:sz w:val="28"/>
          <w:szCs w:val="28"/>
        </w:rPr>
        <w:t xml:space="preserve"> в Україні 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1A72">
        <w:rPr>
          <w:rFonts w:ascii="Times New Roman" w:hAnsi="Times New Roman" w:cs="Times New Roman"/>
          <w:sz w:val="28"/>
          <w:szCs w:val="28"/>
        </w:rPr>
        <w:t xml:space="preserve">національно-патріотичне виховання юних громадян. </w:t>
      </w:r>
      <w:r w:rsidRPr="00023704">
        <w:rPr>
          <w:rFonts w:ascii="Times New Roman" w:hAnsi="Times New Roman" w:cs="Times New Roman"/>
          <w:sz w:val="28"/>
          <w:szCs w:val="28"/>
        </w:rPr>
        <w:t>Першорядного значення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704">
        <w:rPr>
          <w:rFonts w:ascii="Times New Roman" w:hAnsi="Times New Roman" w:cs="Times New Roman"/>
          <w:sz w:val="28"/>
          <w:szCs w:val="28"/>
        </w:rPr>
        <w:t>набувають завдання відродження національно-етнічного самоусвідомлення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704">
        <w:rPr>
          <w:rFonts w:ascii="Times New Roman" w:hAnsi="Times New Roman" w:cs="Times New Roman"/>
          <w:sz w:val="28"/>
          <w:szCs w:val="28"/>
        </w:rPr>
        <w:t>молоді, формування почуття національної гідності, подолання почуття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704">
        <w:rPr>
          <w:rFonts w:ascii="Times New Roman" w:hAnsi="Times New Roman" w:cs="Times New Roman"/>
          <w:sz w:val="28"/>
          <w:szCs w:val="28"/>
        </w:rPr>
        <w:t>меншовартості і провінційності, повага до своєї історії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23704">
        <w:rPr>
          <w:rFonts w:ascii="Times New Roman" w:hAnsi="Times New Roman" w:cs="Times New Roman"/>
          <w:sz w:val="28"/>
          <w:szCs w:val="28"/>
        </w:rPr>
        <w:t>національних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3704">
        <w:rPr>
          <w:rFonts w:ascii="Times New Roman" w:hAnsi="Times New Roman" w:cs="Times New Roman"/>
          <w:sz w:val="28"/>
          <w:szCs w:val="28"/>
        </w:rPr>
        <w:t xml:space="preserve">державних символів. </w:t>
      </w:r>
      <w:r w:rsidRPr="00DA2AC4">
        <w:rPr>
          <w:rFonts w:ascii="Times New Roman" w:hAnsi="Times New Roman" w:cs="Times New Roman"/>
          <w:sz w:val="28"/>
          <w:szCs w:val="28"/>
        </w:rPr>
        <w:t xml:space="preserve">Остаточною метою цих зусиль має бути виховання у молоді почуття «громадянського-державницького патріотизму», належної фахової підготовки в інтересах економічного і культурного розвитку українського народу. </w:t>
      </w:r>
    </w:p>
    <w:p w:rsidR="00AB0B49" w:rsidRPr="00DA2AC4" w:rsidRDefault="00AB0B49" w:rsidP="00AB0B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C4">
        <w:rPr>
          <w:rFonts w:ascii="Times New Roman" w:hAnsi="Times New Roman" w:cs="Times New Roman"/>
          <w:sz w:val="28"/>
          <w:szCs w:val="28"/>
        </w:rPr>
        <w:t>Важливе місце в цьому процесі займає позаурочна діяльність, що є одним із пріоритетних напрямків державної освітньої політики, визначених Національною доктриною р</w:t>
      </w:r>
      <w:r>
        <w:rPr>
          <w:rFonts w:ascii="Times New Roman" w:hAnsi="Times New Roman" w:cs="Times New Roman"/>
          <w:sz w:val="28"/>
          <w:szCs w:val="28"/>
        </w:rPr>
        <w:t>озвитку освіти України у ХХІ століття</w:t>
      </w:r>
      <w:r w:rsidRPr="00DA2AC4">
        <w:rPr>
          <w:rFonts w:ascii="Times New Roman" w:hAnsi="Times New Roman" w:cs="Times New Roman"/>
          <w:sz w:val="28"/>
          <w:szCs w:val="28"/>
        </w:rPr>
        <w:t>, в рамках якої проводиться виховання дітей засобами мистецтва, невід'ємною частиною якого є народний танець.</w:t>
      </w:r>
    </w:p>
    <w:p w:rsidR="00AB0B49" w:rsidRDefault="00AB0B49" w:rsidP="00AB0B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C6E">
        <w:rPr>
          <w:rFonts w:ascii="Times New Roman" w:hAnsi="Times New Roman" w:cs="Times New Roman"/>
          <w:sz w:val="28"/>
          <w:szCs w:val="28"/>
        </w:rPr>
        <w:t>Проблема національно-патріотичного виховання досліджувалася українськими педагогами:</w:t>
      </w:r>
      <w:r w:rsidRPr="00AB0B49">
        <w:rPr>
          <w:rFonts w:ascii="Times New Roman" w:hAnsi="Times New Roman" w:cs="Times New Roman"/>
          <w:sz w:val="28"/>
          <w:szCs w:val="28"/>
        </w:rPr>
        <w:t xml:space="preserve"> </w:t>
      </w:r>
      <w:r w:rsidRPr="00E40C6E">
        <w:rPr>
          <w:rFonts w:ascii="Times New Roman" w:hAnsi="Times New Roman" w:cs="Times New Roman"/>
          <w:sz w:val="28"/>
          <w:szCs w:val="28"/>
        </w:rPr>
        <w:t>Г. Ващенком</w:t>
      </w:r>
      <w:r>
        <w:rPr>
          <w:rFonts w:ascii="Times New Roman" w:hAnsi="Times New Roman" w:cs="Times New Roman"/>
          <w:sz w:val="28"/>
          <w:szCs w:val="28"/>
        </w:rPr>
        <w:t>, А. Макаренком, С.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Русовою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40C6E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C6E">
        <w:rPr>
          <w:rFonts w:ascii="Times New Roman" w:hAnsi="Times New Roman" w:cs="Times New Roman"/>
          <w:sz w:val="28"/>
          <w:szCs w:val="28"/>
        </w:rPr>
        <w:t>Сухомлинським.</w:t>
      </w:r>
      <w:r>
        <w:rPr>
          <w:rFonts w:ascii="Times New Roman" w:hAnsi="Times New Roman" w:cs="Times New Roman"/>
          <w:sz w:val="28"/>
          <w:szCs w:val="28"/>
        </w:rPr>
        <w:t xml:space="preserve"> Методологічні та теоретичні основи формування особистості з глибоким почуттям патріотизму, любові до Батьківщини розкриті у працях 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Бойко, Г. Ващенка, П. Ігнатенка, Г. Касяновича, В. Коваля,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Левківського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Матюши</w:t>
      </w:r>
      <w:proofErr w:type="spellEnd"/>
      <w:r>
        <w:rPr>
          <w:rFonts w:ascii="Times New Roman" w:hAnsi="Times New Roman" w:cs="Times New Roman"/>
          <w:sz w:val="28"/>
          <w:szCs w:val="28"/>
        </w:rPr>
        <w:t>, П Щербаня та ін.</w:t>
      </w:r>
    </w:p>
    <w:p w:rsidR="00AB0B49" w:rsidRPr="00DA2AC4" w:rsidRDefault="00E54B4D" w:rsidP="00AB0B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</w:t>
      </w:r>
      <w:r w:rsidR="00AB0B49" w:rsidRPr="00060FD6">
        <w:rPr>
          <w:rFonts w:ascii="Times New Roman" w:hAnsi="Times New Roman" w:cs="Times New Roman"/>
          <w:sz w:val="28"/>
          <w:szCs w:val="28"/>
        </w:rPr>
        <w:t xml:space="preserve">онцепції національно-патріотичного виховання </w:t>
      </w:r>
      <w:r>
        <w:rPr>
          <w:rFonts w:ascii="Times New Roman" w:hAnsi="Times New Roman" w:cs="Times New Roman"/>
          <w:sz w:val="28"/>
          <w:szCs w:val="28"/>
        </w:rPr>
        <w:t xml:space="preserve">дітей і </w:t>
      </w:r>
      <w:r w:rsidR="00AB0B49" w:rsidRPr="00060FD6">
        <w:rPr>
          <w:rFonts w:ascii="Times New Roman" w:hAnsi="Times New Roman" w:cs="Times New Roman"/>
          <w:sz w:val="28"/>
          <w:szCs w:val="28"/>
        </w:rPr>
        <w:t xml:space="preserve">молоді зазначено, що форми й методи виховання повинні базуватися на українських народних </w:t>
      </w:r>
      <w:r w:rsidR="00AB0B49" w:rsidRPr="00DA2AC4">
        <w:rPr>
          <w:rFonts w:ascii="Times New Roman" w:hAnsi="Times New Roman" w:cs="Times New Roman"/>
          <w:sz w:val="28"/>
          <w:szCs w:val="28"/>
        </w:rPr>
        <w:t xml:space="preserve">традиціях, кращих надбаннях національної та світової педагогіки й психології, особливої уваги слід приділяти вихованню засобами спорту, художньої літератури, театральної педагогіки, музичного виховання, фольклору,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0B49" w:rsidRPr="00DA2AC4">
        <w:rPr>
          <w:rFonts w:ascii="Times New Roman" w:hAnsi="Times New Roman" w:cs="Times New Roman"/>
          <w:sz w:val="28"/>
          <w:szCs w:val="28"/>
        </w:rPr>
        <w:t>декоративно-ужиткового мистецтва зокрема засобами народного танцю. Як стверджував Василь Верховинець</w:t>
      </w:r>
      <w:r>
        <w:rPr>
          <w:rFonts w:ascii="Times New Roman" w:hAnsi="Times New Roman" w:cs="Times New Roman"/>
          <w:sz w:val="28"/>
          <w:szCs w:val="28"/>
        </w:rPr>
        <w:t xml:space="preserve"> у праці «Весняночка» (1979 р.), </w:t>
      </w:r>
      <w:r w:rsidR="00AB0B49" w:rsidRPr="00DA2AC4">
        <w:rPr>
          <w:rFonts w:ascii="Times New Roman" w:hAnsi="Times New Roman" w:cs="Times New Roman"/>
          <w:sz w:val="28"/>
          <w:szCs w:val="28"/>
        </w:rPr>
        <w:t>«у процесі занять народним танцем формуються духовні цінності майбутнього громадянина-патріота України». Саме це сприяє формуванню почуття патріотизму, національної свідомості, любові до українського народу, гордості за його історичне минуле; розвитку кращих рис української нації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B0B49" w:rsidRPr="00DA2AC4">
        <w:rPr>
          <w:rFonts w:ascii="Times New Roman" w:hAnsi="Times New Roman" w:cs="Times New Roman"/>
          <w:sz w:val="28"/>
          <w:szCs w:val="28"/>
        </w:rPr>
        <w:t>працелюбності, поваги до батьків та родини, свободолюбності, дбайливого ставлення до природи; ознайомленню, а згодом і детальному вивченню кращих зразків культурної спадщини народу, формуванню ціннісного усвідомлення її багатства та неповторності.</w:t>
      </w:r>
    </w:p>
    <w:p w:rsidR="00E54B4D" w:rsidRDefault="00E54B4D" w:rsidP="00E54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Заняття народним танцем сприяють розвитку фізичного, психічного та духовного здоров’я підростаючого покоління, задоволенню естетичних і культурних потреб. Патріотична спрямованість виховного процесу на заняттях народною хореографією, який реалізується шляхом індивідуального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підходу до дитини, створює умови для формування здатності протидіяти проявам аморальності, бездуховності, антигромадської діяльності.</w:t>
      </w:r>
    </w:p>
    <w:p w:rsidR="00AB0B49" w:rsidRPr="00DA2AC4" w:rsidRDefault="00AB0B49" w:rsidP="00E54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C4">
        <w:rPr>
          <w:rFonts w:ascii="Times New Roman" w:hAnsi="Times New Roman" w:cs="Times New Roman"/>
          <w:sz w:val="28"/>
          <w:szCs w:val="28"/>
        </w:rPr>
        <w:t>Народний танець є засобом патріотичного, естетичного, культурного розвитку особистості, спрямованого на формування базової культури майбутнього громадянина. Тому в процесі навчання зосереджується увага на особистості дитини як найбільшій цінності, враховуються її потенційні можливості. Цим забезпечується розвиток індивідуальних творчих здібностей учня, виховання орієнтується на вищі морально-духовні норми нації; формується повага до культури, мистецтва, вірувань інших народів, здатність сприймати українську культуру як невід'ємну частину загальнолюдської. Залучення учнів до народного танцю розвиває у вихованців відкритість, толерантність, ціннісне ставлення до національних ідей рідного народу, передбачає рівноправність всіх учасників танцювального колективу у процесі спілкування.</w:t>
      </w:r>
    </w:p>
    <w:p w:rsidR="00AB0B49" w:rsidRPr="00DA2AC4" w:rsidRDefault="00AB0B49" w:rsidP="00E54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C4">
        <w:rPr>
          <w:rFonts w:ascii="Times New Roman" w:hAnsi="Times New Roman" w:cs="Times New Roman"/>
          <w:sz w:val="28"/>
          <w:szCs w:val="28"/>
        </w:rPr>
        <w:t>Завдання педагога танцювального гуртка полягає в уважному спостереженні за інтересами та вподобаннями вихованців, щодо допомоги їм самим визначити тематику, організувати тренувальну діяльність та дати можливість особі реалізовувати власний потенціал. Дуже важливо, щоб діяльність дозвілля з одного боку</w:t>
      </w:r>
      <w:r w:rsidR="00E54B4D">
        <w:rPr>
          <w:rFonts w:ascii="Times New Roman" w:hAnsi="Times New Roman" w:cs="Times New Roman"/>
          <w:sz w:val="28"/>
          <w:szCs w:val="28"/>
        </w:rPr>
        <w:t xml:space="preserve"> – </w:t>
      </w:r>
      <w:r w:rsidRPr="00DA2AC4">
        <w:rPr>
          <w:rFonts w:ascii="Times New Roman" w:hAnsi="Times New Roman" w:cs="Times New Roman"/>
          <w:sz w:val="28"/>
          <w:szCs w:val="28"/>
        </w:rPr>
        <w:t>відповідала духовному розвитку вихованців, їхнім розумовим потребам й інтересам, а з іншого</w:t>
      </w:r>
      <w:r w:rsidR="00E54B4D">
        <w:rPr>
          <w:rFonts w:ascii="Times New Roman" w:hAnsi="Times New Roman" w:cs="Times New Roman"/>
          <w:sz w:val="28"/>
          <w:szCs w:val="28"/>
        </w:rPr>
        <w:t xml:space="preserve"> – </w:t>
      </w:r>
      <w:r w:rsidRPr="00DA2AC4">
        <w:rPr>
          <w:rFonts w:ascii="Times New Roman" w:hAnsi="Times New Roman" w:cs="Times New Roman"/>
          <w:sz w:val="28"/>
          <w:szCs w:val="28"/>
        </w:rPr>
        <w:t>була привабливою, спонукала до здобуття нових знань, набуття умінь та навичок і все це без примусу.</w:t>
      </w:r>
    </w:p>
    <w:p w:rsidR="00AB0B49" w:rsidRPr="00DA2AC4" w:rsidRDefault="00AB0B49" w:rsidP="00E54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C4">
        <w:rPr>
          <w:rFonts w:ascii="Times New Roman" w:hAnsi="Times New Roman" w:cs="Times New Roman"/>
          <w:sz w:val="28"/>
          <w:szCs w:val="28"/>
        </w:rPr>
        <w:t xml:space="preserve">Важливу роль у </w:t>
      </w:r>
      <w:r w:rsidR="00E54B4D">
        <w:rPr>
          <w:rFonts w:ascii="Times New Roman" w:hAnsi="Times New Roman" w:cs="Times New Roman"/>
          <w:sz w:val="28"/>
          <w:szCs w:val="28"/>
        </w:rPr>
        <w:t xml:space="preserve">процесі </w:t>
      </w:r>
      <w:r w:rsidRPr="00DA2AC4">
        <w:rPr>
          <w:rFonts w:ascii="Times New Roman" w:hAnsi="Times New Roman" w:cs="Times New Roman"/>
          <w:sz w:val="28"/>
          <w:szCs w:val="28"/>
        </w:rPr>
        <w:t>формуванні патріота відіграє залучення вихованців хореографічного гуртка Первомайського професійного ліцею до участі у громадських акціях та ініціативах. Уміти визначати життєві проблеми своєї громади, прагнення до участі у їх розв'язанні є ознаками соціальної активності молодої людини не байдужої до свого народу. Хореографічний</w:t>
      </w:r>
      <w:r w:rsidR="00E54B4D">
        <w:rPr>
          <w:rFonts w:ascii="Times New Roman" w:hAnsi="Times New Roman" w:cs="Times New Roman"/>
          <w:sz w:val="28"/>
          <w:szCs w:val="28"/>
        </w:rPr>
        <w:t xml:space="preserve"> колектив бере </w:t>
      </w:r>
      <w:r w:rsidRPr="00DA2AC4">
        <w:rPr>
          <w:rFonts w:ascii="Times New Roman" w:hAnsi="Times New Roman" w:cs="Times New Roman"/>
          <w:sz w:val="28"/>
          <w:szCs w:val="28"/>
        </w:rPr>
        <w:t xml:space="preserve">участь у пропагандистських </w:t>
      </w:r>
      <w:proofErr w:type="spellStart"/>
      <w:r w:rsidRPr="00DA2AC4">
        <w:rPr>
          <w:rFonts w:ascii="Times New Roman" w:hAnsi="Times New Roman" w:cs="Times New Roman"/>
          <w:sz w:val="28"/>
          <w:szCs w:val="28"/>
        </w:rPr>
        <w:t>флеш-мобах</w:t>
      </w:r>
      <w:proofErr w:type="spellEnd"/>
      <w:r w:rsidRPr="00DA2AC4">
        <w:rPr>
          <w:rFonts w:ascii="Times New Roman" w:hAnsi="Times New Roman" w:cs="Times New Roman"/>
          <w:sz w:val="28"/>
          <w:szCs w:val="28"/>
        </w:rPr>
        <w:t>, у концертах ліцею, міста і району  тощо.</w:t>
      </w:r>
    </w:p>
    <w:p w:rsidR="00AB0B49" w:rsidRPr="00DA2AC4" w:rsidRDefault="00AB0B49" w:rsidP="00E54B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AC4">
        <w:rPr>
          <w:rFonts w:ascii="Times New Roman" w:hAnsi="Times New Roman" w:cs="Times New Roman"/>
          <w:sz w:val="28"/>
          <w:szCs w:val="28"/>
        </w:rPr>
        <w:t>Таким чином, активне залучення учнів Первомайського професійного ліцею до творчої діяльності на заняттях народним танцем, вдосконалення навчально-виховного процесу, спрямованого на виховання патріотизму молоді, сприя</w:t>
      </w:r>
      <w:r w:rsidR="00E54B4D">
        <w:rPr>
          <w:rFonts w:ascii="Times New Roman" w:hAnsi="Times New Roman" w:cs="Times New Roman"/>
          <w:sz w:val="28"/>
          <w:szCs w:val="28"/>
        </w:rPr>
        <w:t>є</w:t>
      </w:r>
      <w:r w:rsidRPr="00DA2AC4">
        <w:rPr>
          <w:rFonts w:ascii="Times New Roman" w:hAnsi="Times New Roman" w:cs="Times New Roman"/>
          <w:sz w:val="28"/>
          <w:szCs w:val="28"/>
        </w:rPr>
        <w:t xml:space="preserve"> не лише особистісному розвитку учня, а й значно розшир</w:t>
      </w:r>
      <w:r w:rsidR="00E54B4D">
        <w:rPr>
          <w:rFonts w:ascii="Times New Roman" w:hAnsi="Times New Roman" w:cs="Times New Roman"/>
          <w:sz w:val="28"/>
          <w:szCs w:val="28"/>
        </w:rPr>
        <w:t>ює</w:t>
      </w:r>
      <w:r w:rsidRPr="00DA2AC4">
        <w:rPr>
          <w:rFonts w:ascii="Times New Roman" w:hAnsi="Times New Roman" w:cs="Times New Roman"/>
          <w:sz w:val="28"/>
          <w:szCs w:val="28"/>
        </w:rPr>
        <w:t xml:space="preserve"> можливості та перспективи виховання патріотизму у підростаючого покоління.</w:t>
      </w:r>
    </w:p>
    <w:p w:rsidR="00AB0B49" w:rsidRDefault="00AB0B49" w:rsidP="00AB0B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1FAEE7" wp14:editId="7885A4EA">
            <wp:extent cx="5940425" cy="3962884"/>
            <wp:effectExtent l="0" t="0" r="3175" b="0"/>
            <wp:docPr id="83" name="Рисунок 83" descr="G:\фото танці\DSC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фото танці\DSC01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148C69" wp14:editId="415B6519">
            <wp:extent cx="5940425" cy="3960384"/>
            <wp:effectExtent l="0" t="0" r="3175" b="2540"/>
            <wp:docPr id="84" name="Рисунок 84" descr="G:\фото танці\DSC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фото танці\DSC01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423876" wp14:editId="097CF28B">
            <wp:extent cx="5940425" cy="3962689"/>
            <wp:effectExtent l="0" t="0" r="3175" b="0"/>
            <wp:docPr id="85" name="Рисунок 85" descr="G:\фото танці\DSC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:\фото танці\DSC02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7172A6" wp14:editId="30480DF7">
            <wp:extent cx="5940425" cy="3960384"/>
            <wp:effectExtent l="0" t="0" r="3175" b="2540"/>
            <wp:docPr id="86" name="Рисунок 86" descr="G:\фото танці\DSC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:\фото танці\DSC02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4C9765" wp14:editId="3058CF4A">
            <wp:extent cx="5940425" cy="3960283"/>
            <wp:effectExtent l="0" t="0" r="3175" b="2540"/>
            <wp:docPr id="87" name="Рисунок 87" descr="G:\фото танці\DSC03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:\фото танці\DSC03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151C4D" wp14:editId="76EBAEAE">
            <wp:extent cx="5940425" cy="3960283"/>
            <wp:effectExtent l="0" t="0" r="3175" b="2540"/>
            <wp:docPr id="88" name="Рисунок 88" descr="G:\фото танці\DSC0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:\фото танці\DSC03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993AF4" wp14:editId="73777249">
            <wp:extent cx="5940425" cy="3960283"/>
            <wp:effectExtent l="0" t="0" r="3175" b="2540"/>
            <wp:docPr id="89" name="Рисунок 89" descr="G:\фото танці\DSC0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фото танці\DSC03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685DF2" wp14:editId="66E8D777">
            <wp:extent cx="5940425" cy="3956372"/>
            <wp:effectExtent l="0" t="0" r="3175" b="6350"/>
            <wp:docPr id="90" name="Рисунок 90" descr="G:\фото танці\DSC0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:\фото танці\DSC03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9EE62C" wp14:editId="23F0D5B7">
            <wp:extent cx="5101389" cy="2873646"/>
            <wp:effectExtent l="0" t="0" r="4445" b="3175"/>
            <wp:docPr id="91" name="Рисунок 91" descr="G:\фото танці\20160519_18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фото танці\20160519_184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57" cy="287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439C01" wp14:editId="61C4B9FD">
            <wp:extent cx="5076967" cy="2859888"/>
            <wp:effectExtent l="0" t="0" r="0" b="0"/>
            <wp:docPr id="92" name="Рисунок 92" descr="G:\фото танці\20160519_18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:\фото танці\20160519_184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35" cy="28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4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B4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B0B49" w:rsidRPr="00145119" w:rsidRDefault="00AB0B49" w:rsidP="00AB0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1A2" w:rsidRDefault="003371A2"/>
    <w:sectPr w:rsidR="003371A2" w:rsidSect="0002370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090"/>
    <w:rsid w:val="00132F41"/>
    <w:rsid w:val="003371A2"/>
    <w:rsid w:val="003F2090"/>
    <w:rsid w:val="006927C6"/>
    <w:rsid w:val="006A33A9"/>
    <w:rsid w:val="00AB0B49"/>
    <w:rsid w:val="00E54B4D"/>
    <w:rsid w:val="00F9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49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49"/>
    <w:rPr>
      <w:rFonts w:ascii="Tahoma" w:eastAsiaTheme="minorEastAsia" w:hAnsi="Tahoma" w:cs="Tahoma"/>
      <w:sz w:val="16"/>
      <w:szCs w:val="16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49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B49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3195</Words>
  <Characters>1822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ДХТТ</Company>
  <LinksUpToDate>false</LinksUpToDate>
  <CharactersWithSpaces>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Барабашка</dc:creator>
  <cp:keywords/>
  <dc:description/>
  <cp:lastModifiedBy>Барабашка</cp:lastModifiedBy>
  <cp:revision>2</cp:revision>
  <dcterms:created xsi:type="dcterms:W3CDTF">2017-06-16T05:32:00Z</dcterms:created>
  <dcterms:modified xsi:type="dcterms:W3CDTF">2017-06-16T05:55:00Z</dcterms:modified>
</cp:coreProperties>
</file>