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91" w:rsidRDefault="00791791" w:rsidP="00791791">
      <w:pPr>
        <w:contextualSpacing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Умови проведення</w:t>
      </w:r>
    </w:p>
    <w:p w:rsidR="00791791" w:rsidRDefault="00791791" w:rsidP="0079179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Всеукраїнського фестивалю-конкурсу</w:t>
      </w:r>
    </w:p>
    <w:p w:rsidR="00791791" w:rsidRDefault="00791791" w:rsidP="00791791">
      <w:pPr>
        <w:contextualSpacing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сценічних та карнавальних паперових костюмів «Стильний папір»</w:t>
      </w:r>
      <w:r>
        <w:rPr>
          <w:bCs/>
          <w:sz w:val="28"/>
          <w:szCs w:val="28"/>
        </w:rPr>
        <w:t xml:space="preserve"> </w:t>
      </w:r>
    </w:p>
    <w:p w:rsidR="00791791" w:rsidRDefault="00791791" w:rsidP="00791791">
      <w:pPr>
        <w:contextualSpacing/>
        <w:jc w:val="center"/>
      </w:pPr>
      <w:r>
        <w:rPr>
          <w:bCs/>
          <w:sz w:val="28"/>
          <w:szCs w:val="28"/>
        </w:rPr>
        <w:t>Тема: «Дерево життя</w:t>
      </w:r>
      <w:r>
        <w:rPr>
          <w:sz w:val="28"/>
          <w:szCs w:val="28"/>
        </w:rPr>
        <w:t>»</w:t>
      </w:r>
    </w:p>
    <w:p w:rsidR="00791791" w:rsidRDefault="00791791" w:rsidP="00791791">
      <w:pPr>
        <w:contextualSpacing/>
        <w:jc w:val="center"/>
        <w:rPr>
          <w:bCs/>
          <w:sz w:val="28"/>
          <w:szCs w:val="28"/>
        </w:rPr>
      </w:pPr>
    </w:p>
    <w:p w:rsidR="00791791" w:rsidRDefault="00791791" w:rsidP="00791791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Мета фестивалю-конкурсу</w:t>
      </w:r>
    </w:p>
    <w:p w:rsidR="00791791" w:rsidRDefault="00791791" w:rsidP="007917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Всеукраїнський фестиваль-конкурс сценічних та карнавальних паперових костюмів «Стильний папір» (далі фестиваль-конкурс) проводиться з метою виховання у дітей творчої ініціативи та естетичного смаку, вміння продемонструвати власноруч виготовлені вироби  під час дефіле на сцені;   </w:t>
      </w:r>
    </w:p>
    <w:p w:rsidR="00791791" w:rsidRDefault="00791791" w:rsidP="007917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популяризація </w:t>
      </w:r>
      <w:proofErr w:type="spellStart"/>
      <w:r>
        <w:rPr>
          <w:sz w:val="28"/>
          <w:szCs w:val="28"/>
        </w:rPr>
        <w:t>паперопластики</w:t>
      </w:r>
      <w:proofErr w:type="spellEnd"/>
      <w:r>
        <w:rPr>
          <w:sz w:val="28"/>
          <w:szCs w:val="28"/>
        </w:rPr>
        <w:t xml:space="preserve"> та моделювання з паперу серед дітей та молоді;</w:t>
      </w:r>
    </w:p>
    <w:p w:rsidR="00791791" w:rsidRDefault="00791791" w:rsidP="007917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популяризація українських народних орнаментів, народного вбрання;</w:t>
      </w:r>
    </w:p>
    <w:p w:rsidR="00791791" w:rsidRDefault="00791791" w:rsidP="00791791">
      <w:pPr>
        <w:ind w:firstLine="567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 xml:space="preserve">стимулювання розвитку творчих здібностей учнів, </w:t>
      </w:r>
      <w:r>
        <w:rPr>
          <w:sz w:val="28"/>
          <w:szCs w:val="28"/>
        </w:rPr>
        <w:t>пошук та підтримка обдарованих дітей</w:t>
      </w:r>
      <w:r>
        <w:rPr>
          <w:sz w:val="28"/>
          <w:szCs w:val="28"/>
          <w:shd w:val="clear" w:color="auto" w:fill="FFFFFF"/>
        </w:rPr>
        <w:t>.</w:t>
      </w:r>
    </w:p>
    <w:p w:rsidR="00791791" w:rsidRDefault="00791791" w:rsidP="00791791">
      <w:pPr>
        <w:ind w:firstLine="567"/>
        <w:contextualSpacing/>
        <w:jc w:val="both"/>
        <w:rPr>
          <w:bCs/>
          <w:sz w:val="28"/>
          <w:szCs w:val="28"/>
        </w:rPr>
      </w:pPr>
    </w:p>
    <w:p w:rsidR="00791791" w:rsidRDefault="00791791" w:rsidP="00791791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2. Організатори </w:t>
      </w:r>
      <w:r>
        <w:rPr>
          <w:bCs/>
          <w:sz w:val="28"/>
          <w:szCs w:val="28"/>
        </w:rPr>
        <w:t>фестивалю-конкурсу</w:t>
      </w:r>
    </w:p>
    <w:p w:rsidR="00791791" w:rsidRDefault="00791791" w:rsidP="00791791">
      <w:pPr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Український державний центр позашкільної освіти, </w:t>
      </w:r>
      <w:r>
        <w:rPr>
          <w:sz w:val="28"/>
          <w:szCs w:val="28"/>
        </w:rPr>
        <w:t>Центр творчості дітей та юнацтва Галичини міста Львова.</w:t>
      </w:r>
    </w:p>
    <w:p w:rsidR="00791791" w:rsidRDefault="00791791" w:rsidP="00791791">
      <w:pPr>
        <w:ind w:firstLine="567"/>
        <w:contextualSpacing/>
        <w:jc w:val="center"/>
        <w:rPr>
          <w:sz w:val="28"/>
          <w:szCs w:val="28"/>
        </w:rPr>
      </w:pPr>
    </w:p>
    <w:p w:rsidR="00791791" w:rsidRDefault="00791791" w:rsidP="00791791">
      <w:pPr>
        <w:ind w:firstLine="567"/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3. Журі </w:t>
      </w:r>
      <w:r>
        <w:rPr>
          <w:bCs/>
          <w:sz w:val="28"/>
          <w:szCs w:val="28"/>
        </w:rPr>
        <w:t>фестивалю-конкурсу</w:t>
      </w:r>
    </w:p>
    <w:p w:rsidR="00791791" w:rsidRDefault="00791791" w:rsidP="00791791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Оргкомітет та склад журі </w:t>
      </w:r>
      <w:r>
        <w:rPr>
          <w:bCs/>
          <w:sz w:val="28"/>
          <w:szCs w:val="28"/>
        </w:rPr>
        <w:t xml:space="preserve">фестивалю-конкурсу формує </w:t>
      </w:r>
      <w:r>
        <w:rPr>
          <w:sz w:val="28"/>
          <w:szCs w:val="28"/>
        </w:rPr>
        <w:t xml:space="preserve">Центр творчості дітей та юнацтва Галичини міста Львова за погодженням Українського державного центру позашкільної освіти. </w:t>
      </w:r>
    </w:p>
    <w:p w:rsidR="00791791" w:rsidRDefault="00791791" w:rsidP="00791791">
      <w:pPr>
        <w:ind w:firstLine="567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Учасники фестивалю-конкурсу</w:t>
      </w:r>
    </w:p>
    <w:p w:rsidR="00791791" w:rsidRDefault="00791791" w:rsidP="007917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 участі у фестивалі-конкурсі запрошуються вихованці (учні) закладів позашкільної та загальної середньої освіти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України віком від 5 до 18 років.</w:t>
      </w:r>
    </w:p>
    <w:p w:rsidR="00791791" w:rsidRDefault="00791791" w:rsidP="00791791">
      <w:pPr>
        <w:spacing w:after="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Фестиваль-конкурс проводиться у трьох вікових категоріях:</w:t>
      </w:r>
    </w:p>
    <w:p w:rsidR="00791791" w:rsidRDefault="00791791" w:rsidP="00791791">
      <w:pPr>
        <w:spacing w:after="20"/>
        <w:ind w:firstLine="567"/>
        <w:contextualSpacing/>
        <w:jc w:val="both"/>
      </w:pPr>
      <w:r>
        <w:rPr>
          <w:sz w:val="28"/>
          <w:szCs w:val="28"/>
        </w:rPr>
        <w:t xml:space="preserve">молодша –  5-8 років; </w:t>
      </w:r>
    </w:p>
    <w:p w:rsidR="00791791" w:rsidRDefault="00791791" w:rsidP="00791791">
      <w:pPr>
        <w:spacing w:after="20"/>
        <w:ind w:firstLine="567"/>
        <w:contextualSpacing/>
        <w:jc w:val="both"/>
      </w:pPr>
      <w:r>
        <w:rPr>
          <w:sz w:val="28"/>
          <w:szCs w:val="28"/>
        </w:rPr>
        <w:t xml:space="preserve">середня  –  9-13 років; </w:t>
      </w:r>
    </w:p>
    <w:p w:rsidR="00791791" w:rsidRDefault="00791791" w:rsidP="00791791">
      <w:pPr>
        <w:spacing w:after="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старша – </w:t>
      </w:r>
      <w:bookmarkStart w:id="1" w:name="__DdeLink__476_517139913"/>
      <w:r>
        <w:rPr>
          <w:sz w:val="28"/>
          <w:szCs w:val="28"/>
        </w:rPr>
        <w:t>14-18 р</w:t>
      </w:r>
      <w:bookmarkEnd w:id="1"/>
      <w:r>
        <w:rPr>
          <w:sz w:val="28"/>
          <w:szCs w:val="28"/>
        </w:rPr>
        <w:t>оків.</w:t>
      </w:r>
    </w:p>
    <w:p w:rsidR="00791791" w:rsidRDefault="00791791" w:rsidP="007917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 участі у фестивалі-конкурсі приймаються колективні та індивідуальні роботи.</w:t>
      </w:r>
    </w:p>
    <w:p w:rsidR="00791791" w:rsidRDefault="00791791" w:rsidP="00791791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5. Порядок і строки проведення фестивалю-конкурсу</w:t>
      </w:r>
    </w:p>
    <w:p w:rsidR="00791791" w:rsidRDefault="00791791" w:rsidP="00791791">
      <w:pPr>
        <w:ind w:firstLine="567"/>
        <w:contextualSpacing/>
        <w:jc w:val="both"/>
      </w:pPr>
      <w:r>
        <w:rPr>
          <w:sz w:val="28"/>
          <w:szCs w:val="28"/>
        </w:rPr>
        <w:t xml:space="preserve">5.1. Фестиваль-конкурс проводиться у дистанційному форматі: відбірковий етап триває з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по 25 лютого 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року, підбиття підсумків та оприлюднення результатів 15 березня 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року.</w:t>
      </w:r>
    </w:p>
    <w:p w:rsidR="00791791" w:rsidRDefault="00791791" w:rsidP="00791791">
      <w:pPr>
        <w:ind w:firstLine="567"/>
        <w:contextualSpacing/>
        <w:jc w:val="both"/>
      </w:pPr>
      <w:r>
        <w:rPr>
          <w:sz w:val="28"/>
          <w:szCs w:val="28"/>
        </w:rPr>
        <w:t>5.2. Для участі у відбірковому етапі необхідно з 5 по 25 лютого 2024 року надіслати до оргкомітету на електронну адресу: technctdug@gmail.com наступні матеріали:</w:t>
      </w:r>
    </w:p>
    <w:p w:rsidR="00791791" w:rsidRDefault="00791791" w:rsidP="007917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заявку на участь (заявка місить: дані про автора костюму (прізвище, ім’я та вік); дані про керівника (прізвище, ім’я, по-батькові, мобільний телефон, електронна пошта); освітній заклад, область і населений пункт; дані про модель, якщо костюм демонструє не автор (прізвище, ім’я та вік);  текст-анотація –  короткий опис костюму в літературній формі для сценічного представлення. У заявці не допускаються будь-які скорочення у назвах установ, прізвищах, іменах, </w:t>
      </w:r>
      <w:r>
        <w:rPr>
          <w:sz w:val="28"/>
          <w:szCs w:val="28"/>
        </w:rPr>
        <w:lastRenderedPageBreak/>
        <w:t xml:space="preserve">по батькові та посадах керівників гуртків, відсутність даних мобільних телефонів та електронних адрес.                                                                                              </w:t>
      </w:r>
    </w:p>
    <w:p w:rsidR="00791791" w:rsidRDefault="00791791" w:rsidP="00791791">
      <w:pPr>
        <w:ind w:firstLine="567"/>
        <w:contextualSpacing/>
      </w:pPr>
      <w:r>
        <w:rPr>
          <w:sz w:val="28"/>
          <w:szCs w:val="28"/>
        </w:rPr>
        <w:t>Приклад заповнення заявки можна завантажити за посиланням:</w:t>
      </w:r>
      <w:r>
        <w:rPr>
          <w:rFonts w:ascii="Avenir Next Cyr" w:hAnsi="Avenir Next Cyr" w:cs="Arial"/>
          <w:color w:val="FF0000"/>
          <w:sz w:val="27"/>
          <w:szCs w:val="27"/>
        </w:rPr>
        <w:br/>
      </w:r>
      <w:hyperlink r:id="rId4" w:history="1">
        <w:r>
          <w:rPr>
            <w:rStyle w:val="a3"/>
            <w:sz w:val="27"/>
            <w:szCs w:val="27"/>
          </w:rPr>
          <w:t>https://drive.google.com/file/d/1YUiV1vuMMUOrXTcVGgMAMAbmKKdTvm7f/view</w:t>
        </w:r>
      </w:hyperlink>
    </w:p>
    <w:p w:rsidR="00791791" w:rsidRDefault="00791791" w:rsidP="007917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фото учасника в готовому костюмі (або його моделі) – 2-3 ракурси. Фото окремих складних або оригінальних елементів, якщо такі є.</w:t>
      </w:r>
    </w:p>
    <w:p w:rsidR="00791791" w:rsidRDefault="00791791" w:rsidP="007917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відео тривалістю до 1 хвилини (дефіле моделі у костюмі).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Відеоматеріали надсилаються у форматі mp4 (відео достатньо зняти на мобільний телефон).</w:t>
      </w:r>
    </w:p>
    <w:p w:rsidR="00791791" w:rsidRDefault="00791791" w:rsidP="0079179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Роботи та фотографії робіт повинні бути тільки авторськими (тобто зроблені власноруч, самостійно). За авторство несе відповідальність учасник фестивалю-конкурсу. </w:t>
      </w:r>
    </w:p>
    <w:p w:rsidR="00791791" w:rsidRDefault="00791791" w:rsidP="007917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 Надсилаючи матеріали на конкурс, учасник гарантує, що він є їхнім автором та автоматично погоджується на використання та розміщення фотографій на сторінках періодичних видань, електронних дайджестах у мережі Інтернет, у засобах масової інформації, виставках, звітах, тощо. При цьому організатори зберігають за учасниками авторське право.</w:t>
      </w:r>
    </w:p>
    <w:p w:rsidR="00791791" w:rsidRDefault="00791791" w:rsidP="00791791">
      <w:pPr>
        <w:ind w:firstLine="567"/>
        <w:contextualSpacing/>
        <w:jc w:val="both"/>
      </w:pPr>
      <w:r>
        <w:rPr>
          <w:sz w:val="28"/>
          <w:szCs w:val="28"/>
        </w:rPr>
        <w:t xml:space="preserve">5.5. </w:t>
      </w:r>
      <w:bookmarkStart w:id="2" w:name="__DdeLink__153_440697999"/>
      <w:r>
        <w:rPr>
          <w:sz w:val="28"/>
          <w:szCs w:val="28"/>
        </w:rPr>
        <w:t>15 березня 2024 року</w:t>
      </w:r>
      <w:r>
        <w:rPr>
          <w:b/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 xml:space="preserve">будуть підведені підсумки та оприлюднені результати заходу. </w:t>
      </w:r>
    </w:p>
    <w:p w:rsidR="00791791" w:rsidRDefault="00791791" w:rsidP="007917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виготовленні та описах костюмів для розкриття теми пропонуємо учасникам пофантазувати на тему «Дерево життя» – символічної моделі світобудови, що символізує нерозривний зв'язок і гармонію всього живого.</w:t>
      </w:r>
    </w:p>
    <w:p w:rsidR="00791791" w:rsidRDefault="00791791" w:rsidP="00791791">
      <w:pPr>
        <w:ind w:firstLine="567"/>
        <w:contextualSpacing/>
        <w:jc w:val="both"/>
      </w:pPr>
      <w:r>
        <w:rPr>
          <w:sz w:val="28"/>
          <w:szCs w:val="28"/>
        </w:rPr>
        <w:t>Номінації заходу:</w:t>
      </w:r>
    </w:p>
    <w:p w:rsidR="00791791" w:rsidRDefault="00791791" w:rsidP="007917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стилізоване відтворення Квітучого дерева, що відповідає традиційному зображенню дерева життя;</w:t>
      </w:r>
    </w:p>
    <w:p w:rsidR="00791791" w:rsidRDefault="00791791" w:rsidP="00791791">
      <w:pPr>
        <w:ind w:firstLine="567"/>
        <w:contextualSpacing/>
        <w:jc w:val="both"/>
      </w:pPr>
      <w:r>
        <w:rPr>
          <w:sz w:val="28"/>
          <w:szCs w:val="28"/>
        </w:rPr>
        <w:t>- народний стрій (люди та усе, що їх оточує);</w:t>
      </w:r>
    </w:p>
    <w:p w:rsidR="00791791" w:rsidRDefault="00791791" w:rsidP="007917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костюми, що зображують птахів, комах, тварин, риб;</w:t>
      </w:r>
    </w:p>
    <w:p w:rsidR="00791791" w:rsidRDefault="00791791" w:rsidP="007917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костюми, що зображують рослини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та фантазійні квіти;</w:t>
      </w:r>
    </w:p>
    <w:p w:rsidR="00791791" w:rsidRDefault="00791791" w:rsidP="00791791">
      <w:pPr>
        <w:ind w:firstLine="567"/>
        <w:contextualSpacing/>
        <w:jc w:val="both"/>
      </w:pPr>
      <w:r>
        <w:rPr>
          <w:sz w:val="28"/>
          <w:szCs w:val="28"/>
        </w:rPr>
        <w:t xml:space="preserve">- сучасна мода </w:t>
      </w:r>
      <w:bookmarkStart w:id="3" w:name="__DdeLink__174_281449618"/>
      <w:r>
        <w:rPr>
          <w:sz w:val="28"/>
          <w:szCs w:val="28"/>
        </w:rPr>
        <w:t>–</w:t>
      </w:r>
      <w:bookmarkEnd w:id="3"/>
      <w:r>
        <w:rPr>
          <w:sz w:val="28"/>
          <w:szCs w:val="28"/>
        </w:rPr>
        <w:t xml:space="preserve"> комплекти, вбрання та аксесуари, декоровані зображенням Дерева життя.</w:t>
      </w:r>
    </w:p>
    <w:p w:rsidR="00791791" w:rsidRDefault="00791791" w:rsidP="00791791">
      <w:pPr>
        <w:ind w:firstLine="567"/>
        <w:contextualSpacing/>
        <w:jc w:val="both"/>
      </w:pPr>
      <w:r>
        <w:rPr>
          <w:sz w:val="28"/>
          <w:szCs w:val="28"/>
        </w:rPr>
        <w:t xml:space="preserve">5.6. Захід відбудеться у дистанційному форматі. У цьому випадку кращі роботи, відібрані оргкомітетом, будуть  висвітлені на </w:t>
      </w:r>
      <w:proofErr w:type="spellStart"/>
      <w:r>
        <w:rPr>
          <w:color w:val="000000"/>
          <w:sz w:val="28"/>
          <w:szCs w:val="28"/>
        </w:rPr>
        <w:t>Фейсбук</w:t>
      </w:r>
      <w:proofErr w:type="spellEnd"/>
      <w:r>
        <w:rPr>
          <w:color w:val="000000"/>
          <w:sz w:val="28"/>
          <w:szCs w:val="28"/>
        </w:rPr>
        <w:t xml:space="preserve">-сторінках відділу технічної творчості ЦТДЮГ  </w:t>
      </w:r>
      <w:hyperlink r:id="rId5" w:history="1">
        <w:r>
          <w:rPr>
            <w:rStyle w:val="a3"/>
            <w:sz w:val="28"/>
            <w:szCs w:val="28"/>
          </w:rPr>
          <w:t>https://www.facebook.com/93-604608906347186</w:t>
        </w:r>
      </w:hyperlink>
    </w:p>
    <w:p w:rsidR="00791791" w:rsidRDefault="00791791" w:rsidP="00791791">
      <w:pPr>
        <w:contextualSpacing/>
        <w:jc w:val="both"/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хештегами</w:t>
      </w:r>
      <w:proofErr w:type="spellEnd"/>
      <w:r>
        <w:rPr>
          <w:sz w:val="28"/>
          <w:szCs w:val="28"/>
        </w:rPr>
        <w:t xml:space="preserve">   </w:t>
      </w:r>
      <w:r>
        <w:rPr>
          <w:color w:val="3333FF"/>
          <w:sz w:val="28"/>
          <w:szCs w:val="28"/>
        </w:rPr>
        <w:t xml:space="preserve">#ЦТДЮГ   </w:t>
      </w:r>
      <w:r>
        <w:rPr>
          <w:color w:val="0000FF"/>
          <w:sz w:val="28"/>
          <w:szCs w:val="28"/>
        </w:rPr>
        <w:t>#</w:t>
      </w:r>
      <w:proofErr w:type="spellStart"/>
      <w:r>
        <w:rPr>
          <w:color w:val="0000FF"/>
          <w:sz w:val="28"/>
          <w:szCs w:val="28"/>
        </w:rPr>
        <w:t>Відділ_технічної_творчості_ЦТДЮГ</w:t>
      </w:r>
      <w:proofErr w:type="spellEnd"/>
      <w:r>
        <w:rPr>
          <w:color w:val="0000FF"/>
          <w:sz w:val="28"/>
          <w:szCs w:val="28"/>
        </w:rPr>
        <w:t xml:space="preserve">   #Стильний_ папір.</w:t>
      </w:r>
      <w:r>
        <w:rPr>
          <w:sz w:val="28"/>
          <w:szCs w:val="28"/>
        </w:rPr>
        <w:t xml:space="preserve"> </w:t>
      </w:r>
    </w:p>
    <w:p w:rsidR="00791791" w:rsidRDefault="00791791" w:rsidP="00791791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6. Вимоги до костюму</w:t>
      </w:r>
    </w:p>
    <w:p w:rsidR="00791791" w:rsidRDefault="00791791" w:rsidP="007917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Допускається виготовлення елементів вбрання в техніках </w:t>
      </w:r>
      <w:proofErr w:type="spellStart"/>
      <w:r>
        <w:rPr>
          <w:sz w:val="28"/>
          <w:szCs w:val="28"/>
        </w:rPr>
        <w:t>оригамі</w:t>
      </w:r>
      <w:proofErr w:type="spellEnd"/>
      <w:r>
        <w:rPr>
          <w:sz w:val="28"/>
          <w:szCs w:val="28"/>
        </w:rPr>
        <w:t xml:space="preserve">, витинанки, </w:t>
      </w:r>
      <w:proofErr w:type="spellStart"/>
      <w:r>
        <w:rPr>
          <w:sz w:val="28"/>
          <w:szCs w:val="28"/>
        </w:rPr>
        <w:t>паперопластики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черпаного</w:t>
      </w:r>
      <w:proofErr w:type="spellEnd"/>
      <w:r>
        <w:rPr>
          <w:sz w:val="28"/>
          <w:szCs w:val="28"/>
        </w:rPr>
        <w:t xml:space="preserve"> паперу, розпису паперу, низького друку, аплікації тощо.</w:t>
      </w:r>
    </w:p>
    <w:p w:rsidR="00791791" w:rsidRDefault="00791791" w:rsidP="00791791">
      <w:pPr>
        <w:ind w:firstLine="567"/>
        <w:contextualSpacing/>
        <w:jc w:val="both"/>
      </w:pPr>
      <w:r>
        <w:rPr>
          <w:sz w:val="28"/>
          <w:szCs w:val="28"/>
        </w:rPr>
        <w:t>6.2. Як додаткові елементи окр</w:t>
      </w:r>
      <w:r>
        <w:rPr>
          <w:color w:val="000000"/>
          <w:sz w:val="28"/>
          <w:szCs w:val="28"/>
        </w:rPr>
        <w:t>ім паперу можуть бути використані намистини, стрічки, шнури, китиці, блискавки, сітка, тканина тощо.</w:t>
      </w:r>
    </w:p>
    <w:p w:rsidR="00791791" w:rsidRDefault="00791791" w:rsidP="007917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Сценічний або карнавальний костюм – це повний паперовий костюм або фрагменти костюма (накидки, спіднички, капелюхи, шапки-маски, обручі для волосся, нарукавники, пояси та інші аксесуари). Костюм має бути виготовлений у натуральну величину на учасника віком від 5 до 18 років (на вибір). Костюм має бути функціональним для демонстрації під час дефіле (легко одягатися і зніматися без пошкодження). Для фіксації </w:t>
      </w:r>
      <w:proofErr w:type="spellStart"/>
      <w:r>
        <w:rPr>
          <w:sz w:val="28"/>
          <w:szCs w:val="28"/>
        </w:rPr>
        <w:t>зйомних</w:t>
      </w:r>
      <w:proofErr w:type="spellEnd"/>
      <w:r>
        <w:rPr>
          <w:sz w:val="28"/>
          <w:szCs w:val="28"/>
        </w:rPr>
        <w:t xml:space="preserve"> елементів слід передбачити зав’язки або липучі елементи.</w:t>
      </w:r>
    </w:p>
    <w:p w:rsidR="00791791" w:rsidRDefault="00791791" w:rsidP="00791791">
      <w:pPr>
        <w:ind w:firstLine="567"/>
        <w:contextualSpacing/>
        <w:jc w:val="both"/>
      </w:pPr>
      <w:r>
        <w:rPr>
          <w:sz w:val="28"/>
          <w:szCs w:val="28"/>
        </w:rPr>
        <w:lastRenderedPageBreak/>
        <w:t>6.4. Категорично забороняється використовувати колючі, сухі рослини, живі в’янучі рослини, ягоди.  Поліетилен може застосовуватися лише при виготовленні каркасу або інших елементів для надання об’єму костюму і має бути закритий шаром паперу.</w:t>
      </w:r>
    </w:p>
    <w:p w:rsidR="00791791" w:rsidRDefault="00791791" w:rsidP="00791791">
      <w:pPr>
        <w:ind w:firstLine="567"/>
        <w:contextualSpacing/>
        <w:jc w:val="both"/>
      </w:pPr>
      <w:r>
        <w:rPr>
          <w:sz w:val="28"/>
          <w:szCs w:val="28"/>
        </w:rPr>
        <w:t>6.5. Переглянути більше інформації та приклади костюмів можна за посиланням:</w:t>
      </w:r>
    </w:p>
    <w:p w:rsidR="00791791" w:rsidRDefault="00791791" w:rsidP="00791791">
      <w:pPr>
        <w:ind w:firstLine="709"/>
        <w:contextualSpacing/>
        <w:jc w:val="both"/>
      </w:pPr>
      <w:hyperlink r:id="rId6" w:anchor="slide=id.p1" w:history="1">
        <w:r>
          <w:rPr>
            <w:rStyle w:val="a3"/>
            <w:sz w:val="28"/>
            <w:szCs w:val="28"/>
          </w:rPr>
          <w:t>https://docs.google.com/presentation/d/1A_qg6SAL1ZvAORzxZ38JCmLrqp351ukh/edit#slide=id.p1</w:t>
        </w:r>
      </w:hyperlink>
    </w:p>
    <w:p w:rsidR="00791791" w:rsidRDefault="00791791" w:rsidP="00791791">
      <w:pPr>
        <w:ind w:firstLine="709"/>
        <w:contextualSpacing/>
        <w:jc w:val="both"/>
        <w:rPr>
          <w:sz w:val="28"/>
          <w:szCs w:val="28"/>
        </w:rPr>
      </w:pPr>
    </w:p>
    <w:p w:rsidR="00791791" w:rsidRDefault="00791791" w:rsidP="00791791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7. Нагородження</w:t>
      </w:r>
    </w:p>
    <w:p w:rsidR="00791791" w:rsidRDefault="00791791" w:rsidP="00791791">
      <w:pPr>
        <w:ind w:firstLine="567"/>
        <w:contextualSpacing/>
        <w:jc w:val="both"/>
      </w:pPr>
      <w:r>
        <w:rPr>
          <w:sz w:val="28"/>
          <w:szCs w:val="28"/>
        </w:rPr>
        <w:t>Переможці заходу нагороджуються дипломами Українського державного центру позашкільної освіти відповідних ступенів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 xml:space="preserve">Диплом отримує лише автор (автори) – виконавець костюму або колектив, якщо робота колективна. </w:t>
      </w:r>
    </w:p>
    <w:p w:rsidR="00791791" w:rsidRDefault="00791791" w:rsidP="007917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Електронні дипломи переможців будуть розміщені за посиланням, яке </w:t>
      </w:r>
      <w:r>
        <w:rPr>
          <w:sz w:val="28"/>
          <w:szCs w:val="28"/>
          <w:lang w:val="ru-RU"/>
        </w:rPr>
        <w:t xml:space="preserve">буде </w:t>
      </w:r>
      <w:r>
        <w:rPr>
          <w:sz w:val="28"/>
          <w:szCs w:val="28"/>
        </w:rPr>
        <w:t>розміщено у підсумковому наказі фестивалю-конкурсу.</w:t>
      </w:r>
    </w:p>
    <w:p w:rsidR="00791791" w:rsidRDefault="00791791" w:rsidP="00791791">
      <w:pPr>
        <w:ind w:firstLine="567"/>
        <w:contextualSpacing/>
        <w:jc w:val="both"/>
        <w:rPr>
          <w:sz w:val="28"/>
          <w:szCs w:val="28"/>
        </w:rPr>
      </w:pPr>
    </w:p>
    <w:p w:rsidR="00791791" w:rsidRDefault="00791791" w:rsidP="0079179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8. Додаткова  інформація для учасників</w:t>
      </w:r>
    </w:p>
    <w:p w:rsidR="00791791" w:rsidRDefault="00791791" w:rsidP="00791791">
      <w:pPr>
        <w:ind w:firstLine="567"/>
        <w:contextualSpacing/>
        <w:jc w:val="both"/>
      </w:pPr>
      <w:r>
        <w:rPr>
          <w:sz w:val="28"/>
          <w:szCs w:val="28"/>
        </w:rPr>
        <w:t xml:space="preserve">8.1. Фото та відео робіт, отриманих оргкомітетом несвоєчасно, а саме після 25.02.2024 р. або з недотриманням умов проведення (наприклад надання неповної необхідної інформації) оцінюватись не будуть. </w:t>
      </w:r>
    </w:p>
    <w:p w:rsidR="00791791" w:rsidRDefault="00791791" w:rsidP="00791791">
      <w:pPr>
        <w:ind w:firstLine="567"/>
        <w:contextualSpacing/>
        <w:jc w:val="both"/>
      </w:pPr>
      <w:r>
        <w:rPr>
          <w:sz w:val="28"/>
          <w:szCs w:val="28"/>
        </w:rPr>
        <w:t xml:space="preserve">8.2. Додаткова інформація за телефонами у м. Львові: 098-20-80-458  (контактна особа – Зоряна </w:t>
      </w:r>
      <w:proofErr w:type="spellStart"/>
      <w:r>
        <w:rPr>
          <w:sz w:val="28"/>
          <w:szCs w:val="28"/>
        </w:rPr>
        <w:t>Степанишин</w:t>
      </w:r>
      <w:proofErr w:type="spellEnd"/>
      <w:r>
        <w:rPr>
          <w:sz w:val="28"/>
          <w:szCs w:val="28"/>
        </w:rPr>
        <w:t>).</w:t>
      </w:r>
    </w:p>
    <w:p w:rsidR="00B77CD4" w:rsidRDefault="00B77CD4"/>
    <w:sectPr w:rsidR="00B77C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venir Next Cyr">
    <w:altName w:val="Corbel"/>
    <w:charset w:val="CC"/>
    <w:family w:val="swiss"/>
    <w:pitch w:val="variable"/>
    <w:sig w:usb0="0000020F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91"/>
    <w:rsid w:val="00791791"/>
    <w:rsid w:val="00B7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BAE9"/>
  <w15:chartTrackingRefBased/>
  <w15:docId w15:val="{750C804C-BD00-4354-AD55-BBE1C7EE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917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791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A_qg6SAL1ZvAORzxZ38JCmLrqp351ukh/edit" TargetMode="External"/><Relationship Id="rId5" Type="http://schemas.openxmlformats.org/officeDocument/2006/relationships/hyperlink" Target="https://www.facebook.com/93-604608906347186" TargetMode="External"/><Relationship Id="rId4" Type="http://schemas.openxmlformats.org/officeDocument/2006/relationships/hyperlink" Target="https://drive.google.com/file/d/1YUiV1vuMMUOrXTcVGgMAMAbmKKdTvm7f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5512</Characters>
  <Application>Microsoft Office Word</Application>
  <DocSecurity>0</DocSecurity>
  <Lines>45</Lines>
  <Paragraphs>12</Paragraphs>
  <ScaleCrop>false</ScaleCrop>
  <Company>Home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Хорунжий</dc:creator>
  <cp:keywords/>
  <dc:description/>
  <cp:lastModifiedBy>Станислав Хорунжий</cp:lastModifiedBy>
  <cp:revision>1</cp:revision>
  <dcterms:created xsi:type="dcterms:W3CDTF">2024-01-27T14:25:00Z</dcterms:created>
  <dcterms:modified xsi:type="dcterms:W3CDTF">2024-01-27T14:27:00Z</dcterms:modified>
</cp:coreProperties>
</file>