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82693F" w:rsidRPr="003B7B35" w:rsidRDefault="008269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</w:p>
    <w:p w14:paraId="00000026" w14:textId="77777777" w:rsidR="0082693F" w:rsidRPr="003B7B35" w:rsidRDefault="003B7B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7B35">
        <w:rPr>
          <w:rFonts w:ascii="Times New Roman" w:eastAsia="Times New Roman" w:hAnsi="Times New Roman" w:cs="Times New Roman"/>
          <w:b/>
          <w:bCs/>
          <w:sz w:val="28"/>
          <w:szCs w:val="28"/>
        </w:rPr>
        <w:t>Умови</w:t>
      </w:r>
    </w:p>
    <w:p w14:paraId="00000027" w14:textId="77777777" w:rsidR="0082693F" w:rsidRPr="003B7B35" w:rsidRDefault="003B7B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7B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проведення ІV Відкритого Всеукраїнського творчого </w:t>
      </w:r>
    </w:p>
    <w:p w14:paraId="00000028" w14:textId="77777777" w:rsidR="0082693F" w:rsidRPr="003B7B35" w:rsidRDefault="003B7B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7B35">
        <w:rPr>
          <w:rFonts w:ascii="Times New Roman" w:eastAsia="Times New Roman" w:hAnsi="Times New Roman" w:cs="Times New Roman"/>
          <w:b/>
          <w:bCs/>
          <w:sz w:val="28"/>
          <w:szCs w:val="28"/>
        </w:rPr>
        <w:t>інклюзивного фестивалю «Натхнення без кордонів»</w:t>
      </w:r>
    </w:p>
    <w:p w14:paraId="00000029" w14:textId="77777777" w:rsidR="0082693F" w:rsidRPr="003B7B35" w:rsidRDefault="003B7B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7B35">
        <w:rPr>
          <w:rFonts w:ascii="Times New Roman" w:eastAsia="Times New Roman" w:hAnsi="Times New Roman" w:cs="Times New Roman"/>
          <w:b/>
          <w:bCs/>
          <w:sz w:val="28"/>
          <w:szCs w:val="28"/>
        </w:rPr>
        <w:t>(заочний/онлайн формат)</w:t>
      </w:r>
    </w:p>
    <w:p w14:paraId="0000002A" w14:textId="77777777" w:rsidR="0082693F" w:rsidRPr="003B7B35" w:rsidRDefault="008269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bookmarkEnd w:id="0"/>
    <w:p w14:paraId="0000002B" w14:textId="77777777" w:rsidR="0082693F" w:rsidRDefault="003B7B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Загальні положення</w:t>
      </w:r>
    </w:p>
    <w:p w14:paraId="0000002C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1.1. ІV Відкритий Всеукраїнський творчий інклюзивний фестиваль «Натхнення без кордонів» (далі – Фестиваль) проводиться з метою соціальної інтеграції дітей та молоді з</w:t>
      </w:r>
      <w:r>
        <w:rPr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інвалідністю засобами мистецтва, створення майданчика для діалогу та сприяння розширенню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комунікації, побудові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безбар’єрного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суспільства, забезпечення рівних можливостей людей з інвалідністю та реалізації стандартних правил забезпечення рівних можливостей (резолюція 48/96 сесії Генеральної Асамблеї ООН від 20.12.93 року, Конвенція ООН про прав</w:t>
      </w:r>
      <w:r>
        <w:rPr>
          <w:rFonts w:ascii="Times New Roman" w:eastAsia="Times New Roman" w:hAnsi="Times New Roman" w:cs="Times New Roman"/>
          <w:sz w:val="28"/>
          <w:szCs w:val="28"/>
        </w:rPr>
        <w:t>а людей з інвалідністю 13.12.2006 року).</w:t>
      </w:r>
    </w:p>
    <w:p w14:paraId="0000002D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1.2. Основними завданнями Фестивалю є: </w:t>
      </w:r>
    </w:p>
    <w:p w14:paraId="0000002E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сприяння інклюзії та соціальній інтеграції дітей і молоді з нозологіями шляхом залучення їх до занять різними видами художньої творчості;</w:t>
      </w:r>
    </w:p>
    <w:p w14:paraId="0000002F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підтримка прагнення до самореалізації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осіб з інвалідністю та надання їм можливості презентувати свої творчі досягнення широкій аудиторії;</w:t>
      </w:r>
    </w:p>
    <w:p w14:paraId="00000030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привернення уваги суспільства до необхідності створення сприятливих умов для розвитку та життєдіяльності дітей і молоді з інвалідністю;</w:t>
      </w:r>
    </w:p>
    <w:p w14:paraId="00000031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популяризація творч</w:t>
      </w:r>
      <w:r>
        <w:rPr>
          <w:rFonts w:ascii="Times New Roman" w:eastAsia="Times New Roman" w:hAnsi="Times New Roman" w:cs="Times New Roman"/>
          <w:sz w:val="28"/>
          <w:szCs w:val="28"/>
        </w:rPr>
        <w:t>их ініціатив та заходів, спрямованих на розвиток потенціалу дітей та молоді з інвалідністю.</w:t>
      </w:r>
    </w:p>
    <w:p w14:paraId="00000032" w14:textId="77777777" w:rsidR="0082693F" w:rsidRDefault="00826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3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Організатори Фестивалю</w:t>
      </w:r>
    </w:p>
    <w:p w14:paraId="00000034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Міністерство освіти і науки України,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Український державний центр позашкільної освіти,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департамент освіти і науки Кіровоградської обласної військової адміністрації, комунальний позашкільний навчальний заклад «Кіровоградський обласний центр дитячої та юнацької творчості» за підтримки  Міжнародної асоціації позашкільної освіти,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Кіровоградсько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обласного осередку Всеукраїнської громадської організації «Народна академія творчості інвалідів»,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молодіжного громадського об’єднання «Центр».</w:t>
      </w:r>
    </w:p>
    <w:p w14:paraId="00000035" w14:textId="77777777" w:rsidR="0082693F" w:rsidRDefault="008269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6" w14:textId="77777777" w:rsidR="0082693F" w:rsidRDefault="003B7B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Журі Фестивалю</w:t>
      </w:r>
    </w:p>
    <w:p w14:paraId="00000037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Склад журі формується із фахівців у напрямках творчої діяльності, заявлених у конкурсних но</w:t>
      </w:r>
      <w:r>
        <w:rPr>
          <w:rFonts w:ascii="Times New Roman" w:eastAsia="Times New Roman" w:hAnsi="Times New Roman" w:cs="Times New Roman"/>
          <w:sz w:val="28"/>
          <w:szCs w:val="28"/>
        </w:rPr>
        <w:t>мінаціях Фестивалю.</w:t>
      </w:r>
    </w:p>
    <w:p w14:paraId="00000038" w14:textId="77777777" w:rsidR="0082693F" w:rsidRDefault="008269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39" w14:textId="77777777" w:rsidR="0082693F" w:rsidRDefault="003B7B35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sz w:val="28"/>
          <w:szCs w:val="28"/>
        </w:rPr>
        <w:t>4. Учасники Фестивалю</w:t>
      </w:r>
    </w:p>
    <w:p w14:paraId="0000003A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Учасниками фестивалю є діти та молодь з інвалідністю, вихованці (учні) закладів позашкільної, загальної середньої, професійної (професійно-технічної), вищої освіти України та інших організацій, установ віком від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6 до 25 років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(включно), які представили сво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ї конкурсні номери (роботи) відповідно до умов Фестивалю.    </w:t>
      </w:r>
    </w:p>
    <w:p w14:paraId="0000003B" w14:textId="77777777" w:rsidR="0082693F" w:rsidRDefault="008269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3C" w14:textId="77777777" w:rsidR="0082693F" w:rsidRDefault="003B7B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Порядок та терміни  проведення Фестивалю</w:t>
      </w:r>
    </w:p>
    <w:p w14:paraId="0000003D" w14:textId="77777777" w:rsidR="0082693F" w:rsidRDefault="003B7B3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Фестиваль відбудеться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01 грудня 2025 року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 місті Кропивницькому у заочному та онлайн форматі.</w:t>
      </w:r>
    </w:p>
    <w:p w14:paraId="0000003E" w14:textId="77777777" w:rsidR="0082693F" w:rsidRDefault="003B7B3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6. Номінація «Вокальне мистецтво»</w:t>
      </w:r>
    </w:p>
    <w:p w14:paraId="0000003F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6.1. До участі запро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шуються діти та молодь з інвалідністю чи особливими освітніми потребами, вихованці (учні) закладів позашкільної, загальної середньої, професійної (професійно-технічної) та вищої освіти України віком від 6 до 21 року. </w:t>
      </w:r>
    </w:p>
    <w:p w14:paraId="00000040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6.2. Конкурсна програма  буде відбуват</w:t>
      </w:r>
      <w:r>
        <w:rPr>
          <w:rFonts w:ascii="Times New Roman" w:eastAsia="Times New Roman" w:hAnsi="Times New Roman" w:cs="Times New Roman"/>
          <w:sz w:val="28"/>
          <w:szCs w:val="28"/>
        </w:rPr>
        <w:t>ися  за жанрами:</w:t>
      </w:r>
    </w:p>
    <w:p w14:paraId="00000041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сольний спів;</w:t>
      </w:r>
    </w:p>
    <w:p w14:paraId="00000042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вокальні ансамблі;</w:t>
      </w:r>
    </w:p>
    <w:p w14:paraId="00000043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вокально-інструментальні ансамблі.</w:t>
      </w:r>
    </w:p>
    <w:p w14:paraId="00000044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Тривалість виступу учасників не більше 4 хвилин.</w:t>
      </w:r>
    </w:p>
    <w:p w14:paraId="00000045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6.3. Вікові категорії учасників:</w:t>
      </w:r>
    </w:p>
    <w:p w14:paraId="00000046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молодша – 6-10 років;</w:t>
      </w:r>
    </w:p>
    <w:p w14:paraId="00000047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середня – 11-15 років;</w:t>
      </w:r>
    </w:p>
    <w:p w14:paraId="00000048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старша – 15-21 рік;</w:t>
      </w:r>
    </w:p>
    <w:p w14:paraId="00000049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змішана.</w:t>
      </w:r>
    </w:p>
    <w:p w14:paraId="0000004A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6.4. Учасники подають роботи індивідуально чи у супроводі членів сімей, волонтерів, друзів, однокласників, учасників аматорських колективів або творчих об’єднань.</w:t>
      </w:r>
    </w:p>
    <w:p w14:paraId="0000004B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6.5.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Заявка на участь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 Фестивалі в номінації «Вокальне мистецтво» заповнюється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до 16 листопа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да 2025 року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 посиланням: </w:t>
      </w:r>
      <w:hyperlink r:id="rId5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https://forms.gle/tvt7mXc53TAAPzmF6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4C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6.6. До заявки прикріплюється посилання на конкурсну роботу, що розміщується на відеохостингу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Youtube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(режим доступу за посиланням) або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Google-drive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(доступ за посиланням з правом «читач»). Розміщена робота має бути записана в якості не менше ніж HD (72</w:t>
      </w:r>
      <w:r>
        <w:rPr>
          <w:rFonts w:ascii="Times New Roman" w:eastAsia="Times New Roman" w:hAnsi="Times New Roman" w:cs="Times New Roman"/>
          <w:sz w:val="28"/>
          <w:szCs w:val="28"/>
        </w:rPr>
        <w:t>0p або 1280x720).</w:t>
      </w:r>
    </w:p>
    <w:p w14:paraId="0000004D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6.7. Критерії оцінювання:</w:t>
      </w:r>
    </w:p>
    <w:p w14:paraId="0000004E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рівень виконавської майстерності;</w:t>
      </w:r>
    </w:p>
    <w:p w14:paraId="0000004F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сценічна культура та естетика зовнішнього вигляду;</w:t>
      </w:r>
    </w:p>
    <w:p w14:paraId="00000050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художнє оформлення номеру.</w:t>
      </w:r>
    </w:p>
    <w:p w14:paraId="00000051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6.8.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Оцінювання відбувається за 10-бальною шкалою</w:t>
      </w:r>
      <w:r>
        <w:rPr>
          <w:rFonts w:ascii="Times New Roman" w:eastAsia="Times New Roman" w:hAnsi="Times New Roman" w:cs="Times New Roman"/>
          <w:sz w:val="28"/>
          <w:szCs w:val="28"/>
        </w:rPr>
        <w:t>. За підсумками виступів, журі визначає володаря 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ран-прі та встановлює інші види нагород. Рішення журі є остаточним і оскарженню не підлягає. </w:t>
      </w:r>
    </w:p>
    <w:p w14:paraId="00000052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6.9. Контактні особи: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Пузирьова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Катерина Олександрівна, завідувачка організаційно-масового відділу - (095) 164-94-26; Мироненко Людмила Сергіївна, методистка - (0</w:t>
      </w:r>
      <w:r>
        <w:rPr>
          <w:rFonts w:ascii="Times New Roman" w:eastAsia="Times New Roman" w:hAnsi="Times New Roman" w:cs="Times New Roman"/>
          <w:sz w:val="28"/>
          <w:szCs w:val="28"/>
        </w:rPr>
        <w:t>99) 918-47-81.</w:t>
      </w:r>
    </w:p>
    <w:p w14:paraId="00000053" w14:textId="77777777" w:rsidR="0082693F" w:rsidRDefault="008269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54" w14:textId="77777777" w:rsidR="0082693F" w:rsidRDefault="003B7B3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Номінація «Музичне мистецтво»</w:t>
      </w:r>
    </w:p>
    <w:p w14:paraId="00000055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7.1. До участі запрошуються діти та молодь з інвалідністю чи особливими освітніми потребами, вихованці (учні) закладів позашкільної, загальної середньої, професійної (професійно-технічної) та вищої освіти Ук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раїни віком від 6 до 21 року. </w:t>
      </w:r>
    </w:p>
    <w:p w14:paraId="00000056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7.2. До участі у конкурсі приймаються роботи за жанрами:</w:t>
      </w:r>
    </w:p>
    <w:p w14:paraId="00000057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сольне виконавство (фортепіано, струнні, духові та народні інструменти);</w:t>
      </w:r>
    </w:p>
    <w:p w14:paraId="00000058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інструментальні ансамблі (дуети, тріо, квартети);</w:t>
      </w:r>
    </w:p>
    <w:p w14:paraId="00000059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інструментальні ансамблі (від 5 учасників).</w:t>
      </w:r>
    </w:p>
    <w:p w14:paraId="0000005A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7.3. Вікові категорії учасників:</w:t>
      </w:r>
    </w:p>
    <w:p w14:paraId="0000005B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молодша – 6-10 років;</w:t>
      </w:r>
    </w:p>
    <w:p w14:paraId="0000005C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середня – 11-15 років;</w:t>
      </w:r>
    </w:p>
    <w:p w14:paraId="0000005D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старша – 15-21 рік;</w:t>
      </w:r>
    </w:p>
    <w:p w14:paraId="0000005E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змішана.</w:t>
      </w:r>
    </w:p>
    <w:p w14:paraId="0000005F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Тривалість виступу учасників не більше 4 хвилин.</w:t>
      </w:r>
    </w:p>
    <w:p w14:paraId="00000060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7.4. У</w:t>
      </w:r>
      <w:r>
        <w:rPr>
          <w:rFonts w:ascii="Times New Roman" w:eastAsia="Times New Roman" w:hAnsi="Times New Roman" w:cs="Times New Roman"/>
          <w:sz w:val="28"/>
          <w:szCs w:val="28"/>
        </w:rPr>
        <w:t>часники подають індивідуальні роботи чи у супроводі членів сімей, волонтерів, друзів, однокласників, учасників аматорських колективів або творчих об’єднань. </w:t>
      </w:r>
    </w:p>
    <w:p w14:paraId="00000061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7.5.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Заявка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участь у Фестивалі в номінації «Музичне мистецтво»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заповнюється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до 16 листопада 202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5 року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 посиланням: </w:t>
      </w:r>
      <w:hyperlink r:id="rId6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https://forms.gle/VKnXoXkKLHKsXTur7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62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7.6. До заявки прикріплюється посилання на конкурсну роботу, що розміщується на відеохостингу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Youtube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(режим доступу за посиланням) або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Google-drive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(доступ за посиланням з правом «читач»). Розміщена робота має бути записана в якості не менше ніж HD (72</w:t>
      </w:r>
      <w:r>
        <w:rPr>
          <w:rFonts w:ascii="Times New Roman" w:eastAsia="Times New Roman" w:hAnsi="Times New Roman" w:cs="Times New Roman"/>
          <w:sz w:val="28"/>
          <w:szCs w:val="28"/>
        </w:rPr>
        <w:t>0p або 1280x720).</w:t>
      </w:r>
    </w:p>
    <w:p w14:paraId="00000063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7.7. Критерії  оцінювання:</w:t>
      </w:r>
    </w:p>
    <w:p w14:paraId="00000064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рівень  виконавської  майстерності;</w:t>
      </w:r>
    </w:p>
    <w:p w14:paraId="00000065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сценічна культура та естетика зовнішнього вигляду;</w:t>
      </w:r>
    </w:p>
    <w:p w14:paraId="00000066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художнє оформлення номеру. </w:t>
      </w:r>
    </w:p>
    <w:p w14:paraId="00000067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7.8. Оцінювання відбувається за 10-бальною шкалою</w:t>
      </w:r>
      <w:r>
        <w:rPr>
          <w:rFonts w:ascii="Times New Roman" w:eastAsia="Times New Roman" w:hAnsi="Times New Roman" w:cs="Times New Roman"/>
          <w:sz w:val="28"/>
          <w:szCs w:val="28"/>
        </w:rPr>
        <w:t>. За підсумками виступів, журі визначає володар</w:t>
      </w:r>
      <w:r>
        <w:rPr>
          <w:rFonts w:ascii="Times New Roman" w:eastAsia="Times New Roman" w:hAnsi="Times New Roman" w:cs="Times New Roman"/>
          <w:sz w:val="28"/>
          <w:szCs w:val="28"/>
        </w:rPr>
        <w:t>я Гран-прі та встановлює інші види нагород. Рішення журі є остаточним і оскарженню не підлягає. </w:t>
      </w:r>
    </w:p>
    <w:p w14:paraId="00000068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7.9. Контактні особи: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Пузирьова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Катерина Олександрівна, завідувачка організаційно-масового відділу (095) 164-94-26; Мироненко Людмила Сергіївна, методистка - (099) 918-47-81. </w:t>
      </w:r>
    </w:p>
    <w:p w14:paraId="00000069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Номінації «Театральне мистецтво», «Хореографічне мистецтво»</w:t>
      </w:r>
    </w:p>
    <w:p w14:paraId="0000006A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8.1. До участі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прошуються діти та молодь </w:t>
      </w:r>
      <w:r>
        <w:rPr>
          <w:rFonts w:ascii="Times New Roman" w:eastAsia="Times New Roman" w:hAnsi="Times New Roman" w:cs="Times New Roman"/>
          <w:sz w:val="28"/>
          <w:szCs w:val="28"/>
        </w:rPr>
        <w:t>з інвалідністю чи особливими освітніми потребами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вихованці (учні) закладів позашкільної, загальної середньої, професійної (професійно-технічної) та вищої освіти України віком від 6 до 25 року (включно). Індивідуальні виконавці 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інвалідністю. Інклюзивні творчі колективи та групи, де учасниками є як люди з інвалідністю, так і без. Творчі колективи/групи, учасниками яких є лише люди з інвалідністю.</w:t>
      </w:r>
    </w:p>
    <w:p w14:paraId="0000006B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8.2. Кількісний склад учасників: </w:t>
      </w:r>
    </w:p>
    <w:p w14:paraId="0000006C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соло;</w:t>
      </w:r>
    </w:p>
    <w:p w14:paraId="0000006D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мала група (до 5 учасників);</w:t>
      </w:r>
    </w:p>
    <w:p w14:paraId="0000006E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колектив (більше 5 учасників).</w:t>
      </w:r>
    </w:p>
    <w:p w14:paraId="0000006F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8.3. Вікові категорії учасників:</w:t>
      </w:r>
    </w:p>
    <w:p w14:paraId="00000070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молодша – від 6 до 10 років;</w:t>
      </w:r>
    </w:p>
    <w:p w14:paraId="00000071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середня – 11-15 років;</w:t>
      </w:r>
    </w:p>
    <w:p w14:paraId="00000072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старша – 15 - 25 років;</w:t>
      </w:r>
    </w:p>
    <w:p w14:paraId="00000073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змішана  – (у межах від 6 до 25 року).</w:t>
      </w:r>
    </w:p>
    <w:p w14:paraId="00000074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8.4. Відбір учасників відбувається на конкурсній основі згідно визначених критеріїв:</w:t>
      </w:r>
    </w:p>
    <w:p w14:paraId="00000075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мистецький рівень підготовки конкурсної роботи;</w:t>
      </w:r>
    </w:p>
    <w:p w14:paraId="00000076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вчасна подача правильно заповненої заявки у вигляді заповненої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Google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form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усіма прикріпленими посиланнями;</w:t>
      </w:r>
    </w:p>
    <w:p w14:paraId="00000077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якісно відзня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 відео роботи, завантажене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YouTube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(рекомендації щодо якості відео версій подані нижче), посилання має бути розташоване у спеціальній графі заявки.</w:t>
      </w:r>
    </w:p>
    <w:p w14:paraId="00000078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Учасники можуть подавати на конкурс творчі номери у різних техніках, наприклад: театральна або танцювал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ьна вистави, постановки; середні та малі форми (пластичні етюди, драматична сценка тощо), а також індивідуальні творчі номери (художня декламація, індивідуальне читання,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вистави, пластичні етюди, будь-який хореографічний жанр або техніка).</w:t>
      </w:r>
    </w:p>
    <w:p w14:paraId="00000079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8.5.  Умови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участі у конкурсі:</w:t>
      </w:r>
    </w:p>
    <w:p w14:paraId="0000007A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8.5.1. Вимоги до заповнення заявок:</w:t>
      </w:r>
    </w:p>
    <w:p w14:paraId="0000007B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заповнити та надіслати заявку та посилання на відео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 15 листопада                  2025 року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(включно).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Коректно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заповнити кожну графу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Google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form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7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https://forms.gle/Jer2hjhUdcP5X4h87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7C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 Перед заповненням форми  підготувати необхідні  файли та перевірити посилання, які потрібно додати у відповідні графи форми.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Організатори не несуть відповідальність за відкриття файлів.</w:t>
      </w:r>
    </w:p>
    <w:p w14:paraId="0000007D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заявці подати інформацію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 конкурсну роботу, про учасника/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колектива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у формі цікавого тексту, додати презентаційну світлину, або відео-презентацію;</w:t>
      </w:r>
    </w:p>
    <w:p w14:paraId="0000007E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надати посилання на відео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YouTube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000007F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 колектив чи один учасник може подати лише по одному номеру в зазначену вікову категорію в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омінації.</w:t>
      </w:r>
    </w:p>
    <w:p w14:paraId="00000080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8.6. Вимоги до відео версії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YouTube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00000081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тривалість номеру відповідно до номінації: театральна, хореографічна вистава (до 1 год), малі та середні форми (до 15 хв), індивідуальні номери                    (до 10 хв);</w:t>
      </w:r>
    </w:p>
    <w:p w14:paraId="00000082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кадр повинен охоплювати увесь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римий сценічний простір (ігровий майданчик, куліси, аванс сцену) або простір, в якому діє виконавець (виконавці).</w:t>
      </w:r>
    </w:p>
    <w:p w14:paraId="00000083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8.7.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Оцінювання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номінаціях «Театральне мистецтво» та «Хореографічне мистецтво»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відбувається за 10-бальною шкалою, де середній бал визначається шляхом складання набраних балів, поділених на кількість членів журі. Голова журі має право на 1 додатковий бал. Оцінювання відб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увається за такими критеріями: </w:t>
      </w:r>
    </w:p>
    <w:p w14:paraId="00000084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рівень виконавської майстерності; </w:t>
      </w:r>
    </w:p>
    <w:p w14:paraId="00000085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ідея та її розкриття, композиційна побудова номеру; </w:t>
      </w:r>
    </w:p>
    <w:p w14:paraId="00000086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рівень музичної, художньої, пластичної, сценічної культури;</w:t>
      </w:r>
    </w:p>
    <w:p w14:paraId="00000087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відповідність віку виконавців;</w:t>
      </w:r>
    </w:p>
    <w:p w14:paraId="00000088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емоційне сприйняття та загальне враження від виступу. </w:t>
      </w:r>
    </w:p>
    <w:p w14:paraId="00000089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 участі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конкурсі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 допускаються роботи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які: </w:t>
      </w:r>
    </w:p>
    <w:p w14:paraId="0000008A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відповідають умовам;</w:t>
      </w:r>
    </w:p>
    <w:p w14:paraId="0000008B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містять сцени, вислови, надписи, матеріали, що принижують честь і гідність, містять агресію, ворожість;</w:t>
      </w:r>
    </w:p>
    <w:p w14:paraId="0000008C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містять ненормативну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ексику, пропагують пагубні звички та безвідповідальну соціальну позицію;</w:t>
      </w:r>
    </w:p>
    <w:p w14:paraId="0000008D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використовують музичний, візуальний та іншій матеріал країни-агресора. </w:t>
      </w:r>
    </w:p>
    <w:p w14:paraId="0000008E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підсумками виступів, журі визначає володаря Гран-прі та встановлює інші види нагород. Рішення журі є остаточ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 і оскарженню не підлягає. </w:t>
      </w:r>
    </w:p>
    <w:p w14:paraId="0000008F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Контактні особи, координатори номінацій «Театральне мистецтво» та «Хореографічне мистецтво»: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Сивоконь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Лариса Леонідівна, завідувачка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lastRenderedPageBreak/>
        <w:t xml:space="preserve">відділом - +380664141623;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Тодосієва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Юлія Олександрівна, методистка - </w:t>
      </w:r>
      <w:hyperlink r:id="rId8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ocdutevent@gmail.com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WhatsApp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: +380501888265. </w:t>
      </w:r>
    </w:p>
    <w:p w14:paraId="00000090" w14:textId="77777777" w:rsidR="0082693F" w:rsidRDefault="0082693F">
      <w:pPr>
        <w:pStyle w:val="3"/>
        <w:spacing w:before="0"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00000091" w14:textId="77777777" w:rsidR="0082693F" w:rsidRDefault="003B7B35">
      <w:pPr>
        <w:pStyle w:val="3"/>
        <w:spacing w:before="0"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9. Номінація «Візуальне мистецтво жестової мови»</w:t>
      </w:r>
    </w:p>
    <w:p w14:paraId="00000092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9.1. До участі запрошуються діти та молодь з порушеннями слуху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нечуючі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слабочуючі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віком від 6 до 25 років включно - вихованці (уч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ні) закладів позашкільної, загальної середньої, професійної (професійно-технічної) та вищої освіти України.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Індивідуальні виконавці. Інклюзивні творчі групи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нечуючі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чуючі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разом). Колективи, що складаються лише з учасників із порушеннями слуху.</w:t>
      </w:r>
    </w:p>
    <w:p w14:paraId="00000093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9.2. Кількісний склад учасників</w:t>
      </w:r>
    </w:p>
    <w:p w14:paraId="00000094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2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соло;</w:t>
      </w:r>
    </w:p>
    <w:p w14:paraId="00000095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мала група (до 5 учасників);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колектив (більше 5 учасників).</w:t>
      </w:r>
    </w:p>
    <w:p w14:paraId="00000096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9.3. Вікові категорії учасників:</w:t>
      </w:r>
    </w:p>
    <w:p w14:paraId="00000097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2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молодша - від 6 до 10 років;</w:t>
      </w:r>
    </w:p>
    <w:p w14:paraId="00000098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1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середня - 11–15 років;</w:t>
      </w:r>
    </w:p>
    <w:p w14:paraId="00000099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1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старша - 15–25 років;</w:t>
      </w:r>
    </w:p>
    <w:p w14:paraId="0000009A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1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змішана - від 6 до 25 років.</w:t>
      </w:r>
    </w:p>
    <w:p w14:paraId="0000009B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Умови участі у конкурсі</w:t>
      </w:r>
    </w:p>
    <w:p w14:paraId="0000009C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участі у Фестивалі в номінації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Візуальне мистецтво жестової мови» до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15 листопада 2025 року (включно)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заповнюється заявка у вигляді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Google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таблиці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 посиланням </w:t>
      </w:r>
      <w:hyperlink r:id="rId9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https://docs.google.com/spreadsheets/d/1-qQkoX77V7WHt_O6AnR2Kg103OAyS9HXthAgMjg82NY/edit?usp=drivesdk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. До заявки прикріплюється посилання на конкурсну роботу, що розмі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щується на відеохостингу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Youtube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(режим доступу за посиланням) або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Google-drive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(доступ за посиланням з правом «читач»). Розміщена робота має бути записана в якості не менше ніж HD (720p або 1280x720).</w:t>
      </w:r>
    </w:p>
    <w:p w14:paraId="0000009D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Учасники можуть подавати на конкурс творчі 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 у жанрі візуального мистецтва жестової мови, зокрема:</w:t>
      </w:r>
    </w:p>
    <w:p w14:paraId="0000009E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жестова поезія;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індивідуальні та колективні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перформанси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жестовою мовою;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відеопоезія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(з використанням мультимедіа);</w:t>
      </w:r>
    </w:p>
    <w:p w14:paraId="0000009F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художні мініатюри, де жест використовується як основний засіб виразності;</w:t>
      </w:r>
    </w:p>
    <w:p w14:paraId="000000A0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мультимедійні роботи (поєднання жестової мови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відеоінсталяцією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музикою, цифровими технологіями).</w:t>
      </w:r>
    </w:p>
    <w:p w14:paraId="000000A1" w14:textId="77777777" w:rsidR="0082693F" w:rsidRDefault="003B7B35">
      <w:pPr>
        <w:spacing w:before="240" w:after="240"/>
        <w:ind w:left="566" w:firstLine="1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пісня жестовою мовою, дует «спів + жести», груповий номер жестовою мовою,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відеоінтерпретація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пісні (кліп) у жестовому перекладі.</w:t>
      </w:r>
    </w:p>
    <w:p w14:paraId="000000A2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9.6. Вимоги до відео-версій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YouTube</w:t>
      </w:r>
      <w:proofErr w:type="spellEnd"/>
    </w:p>
    <w:p w14:paraId="000000A3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Тривалість номеру: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колективні постановки - до 15 хв.;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індивідуальні роботи - до 7 хв.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др повинен охоплювати виконавця/виконавців так, щоб чітко було видно рухи рук, міміку та просторові жести. </w:t>
      </w:r>
    </w:p>
    <w:p w14:paraId="000000A4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Додатково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бажано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титри українською мовою або короткий опис роботи.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9.7. Оцінювання</w:t>
      </w:r>
    </w:p>
    <w:p w14:paraId="000000A5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Оцінювання відбувається за 10-бальною шкалою, середній бал визначається шляхом складання набраних балів, поділених на кількість членів журі.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Голова журі має право на 1 додатковий бал.</w:t>
      </w:r>
    </w:p>
    <w:p w14:paraId="000000A6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Критерії оцінювання:</w:t>
      </w:r>
    </w:p>
    <w:p w14:paraId="000000A7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2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рівень виконавської майстерності;</w:t>
      </w:r>
    </w:p>
    <w:p w14:paraId="000000A8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оригінальність ід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еї та художня образність;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виразність жестів, міміки, пластики;</w:t>
      </w:r>
    </w:p>
    <w:p w14:paraId="000000A9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2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емоційне сприйняття та загальне враження від виступу;</w:t>
      </w:r>
    </w:p>
    <w:p w14:paraId="000000AA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2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відповідність віку учасників.</w:t>
      </w:r>
    </w:p>
    <w:p w14:paraId="000000AB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9.8. До участі не допускаються роботи, які:</w:t>
      </w:r>
    </w:p>
    <w:p w14:paraId="000000AC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відповідають умовам конкурсу;</w:t>
      </w:r>
    </w:p>
    <w:p w14:paraId="000000AD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містять сцени, вислови, написи чи матеріали, що принижують честь і гідність, містять агресію, ворожість;</w:t>
      </w:r>
    </w:p>
    <w:p w14:paraId="000000AE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містять ненормативну лексику, пропагують шкідливі звички або безвідповідальну соціальну позицію;</w:t>
      </w:r>
    </w:p>
    <w:p w14:paraId="000000AF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використовують музичний, візуальний чи інший матеріал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країни-агресора. </w:t>
      </w:r>
    </w:p>
    <w:p w14:paraId="000000B0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підсумками виступів, журі визначає володаря Гран-прі та встановлює інші види нагород. Рішення журі є остаточним і оскарженню не підлягає. </w:t>
      </w:r>
    </w:p>
    <w:p w14:paraId="000000B1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46ayk9i9g6bj" w:colFirst="0" w:colLast="0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Контактні особи, координатори номінації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«Візуальне мистецтво жестової мови»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: Олексієнко Катерина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Вікторівна, завідувачка відділом: +38 0505890266; Панова Наталія Олегівна, методистка </w:t>
      </w:r>
      <w:hyperlink r:id="rId10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highlight w:val="white"/>
            <w:u w:val="single"/>
          </w:rPr>
          <w:t>panovan9620@gmail.com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Telegram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:                  +38 0996838790. </w:t>
      </w:r>
    </w:p>
    <w:p w14:paraId="000000B2" w14:textId="77777777" w:rsidR="0082693F" w:rsidRDefault="003B7B35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10. Номінація «Декоративно-прикладне мистецтво»</w:t>
      </w:r>
    </w:p>
    <w:p w14:paraId="000000B3" w14:textId="77777777" w:rsidR="0082693F" w:rsidRDefault="003B7B35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Тема: «Натхненні природою»</w:t>
      </w:r>
    </w:p>
    <w:p w14:paraId="000000B4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10.1. До участі запрошуються діти та молодь з інвалідністю чи особливими освітніми потребами, вихованці (учні) закладів позашкільної, загальної середньої, професійної (професійно-те</w:t>
      </w:r>
      <w:r>
        <w:rPr>
          <w:rFonts w:ascii="Times New Roman" w:eastAsia="Times New Roman" w:hAnsi="Times New Roman" w:cs="Times New Roman"/>
          <w:sz w:val="28"/>
          <w:szCs w:val="28"/>
        </w:rPr>
        <w:t>хнічної) та вищої освіти України віком від 6 до 25 років (включно).</w:t>
      </w:r>
    </w:p>
    <w:p w14:paraId="000000B5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10.2. Конкурсна програма у номінації «Декоративно-прикладне мистецтво» проводиться у таких вікових групах:</w:t>
      </w:r>
    </w:p>
    <w:p w14:paraId="000000B6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молодша – 6–10 років;</w:t>
      </w:r>
    </w:p>
    <w:p w14:paraId="000000B7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середня – 11–15 років;</w:t>
      </w:r>
    </w:p>
    <w:p w14:paraId="000000B8" w14:textId="77777777" w:rsidR="0082693F" w:rsidRDefault="003B7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старша – 16–25 років.</w:t>
      </w:r>
    </w:p>
    <w:p w14:paraId="000000B9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Кількісний скл</w:t>
      </w:r>
      <w:r>
        <w:rPr>
          <w:rFonts w:ascii="Times New Roman" w:eastAsia="Times New Roman" w:hAnsi="Times New Roman" w:cs="Times New Roman"/>
          <w:sz w:val="28"/>
          <w:szCs w:val="28"/>
        </w:rPr>
        <w:t>ад: не більше 3 учасників від одного керівника.</w:t>
      </w:r>
    </w:p>
    <w:p w14:paraId="000000BA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 участі допускаються вироби всіх видів та жанрів декоративно-прикладного мистецтва.</w:t>
      </w:r>
    </w:p>
    <w:p w14:paraId="000000BB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Кожен учасник може подати не більше однієї індивідуальної роботи або одну колективну роботу.</w:t>
      </w:r>
    </w:p>
    <w:p w14:paraId="000000BC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10.3.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Для участі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у відбірково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му етапі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конкурсної програми необхідно до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15 листопада 2025 року (включно):</w:t>
      </w:r>
    </w:p>
    <w:p w14:paraId="000000BD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коректно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заповнити всі графи реєстраційної форми за посиланням: </w:t>
      </w:r>
      <w:hyperlink r:id="rId11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https://forms.gle/m2wcq2K5x39A3pyJ8</w:t>
        </w:r>
      </w:hyperlink>
      <w:r>
        <w:rPr>
          <w:rFonts w:ascii="Times New Roman" w:eastAsia="Times New Roman" w:hAnsi="Times New Roman" w:cs="Times New Roman"/>
          <w:color w:val="0563C1"/>
          <w:sz w:val="28"/>
          <w:szCs w:val="28"/>
          <w:u w:val="single"/>
        </w:rPr>
        <w:t>;</w:t>
      </w:r>
    </w:p>
    <w:p w14:paraId="000000BE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додати файли графічного формату.</w:t>
      </w:r>
    </w:p>
    <w:p w14:paraId="000000BF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Перед заповненням реєстраційної форми учасникам рекомендується заздалегідь підготувати та перевірити усі необхідні файли й посилання.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Організатори не несуть відповідальності за неможливість відкриття файлів, поданих з поруш</w:t>
      </w:r>
      <w:r>
        <w:rPr>
          <w:rFonts w:ascii="Times New Roman" w:eastAsia="Times New Roman" w:hAnsi="Times New Roman" w:cs="Times New Roman"/>
          <w:sz w:val="28"/>
          <w:szCs w:val="28"/>
        </w:rPr>
        <w:t>енням вимог.</w:t>
      </w:r>
    </w:p>
    <w:p w14:paraId="000000C0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10.4. Вимоги до робіт:</w:t>
      </w:r>
    </w:p>
    <w:p w14:paraId="000000C1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роботи мають належати до жанру «Декоративно-прикладне мистецтво» та бути об’єднані тематикою природи;</w:t>
      </w:r>
    </w:p>
    <w:p w14:paraId="000000C2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тематичний акцент: декоративність природних мотивів, відображення краси флори та фауни, втілення загадковості й гармон</w:t>
      </w:r>
      <w:r>
        <w:rPr>
          <w:rFonts w:ascii="Times New Roman" w:eastAsia="Times New Roman" w:hAnsi="Times New Roman" w:cs="Times New Roman"/>
          <w:sz w:val="28"/>
          <w:szCs w:val="28"/>
        </w:rPr>
        <w:t>ії навколишнього світу, передача природних ритмів через декоративні орнаменти та форми.</w:t>
      </w:r>
    </w:p>
    <w:p w14:paraId="000000C3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Технічні вимоги:</w:t>
      </w:r>
    </w:p>
    <w:p w14:paraId="000000C4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роздільна здатність фотографій робіт – не менше 1024 × 768 пікселів;</w:t>
      </w:r>
    </w:p>
    <w:p w14:paraId="000000C5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ім’я файлу із зображенням повинно містити: назву роботи, прізвище та ім’я виконавц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я, назву області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(наприклад: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Козаченко_Сергій_«Мій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край»_Кіровоградська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область).</w:t>
      </w:r>
    </w:p>
    <w:p w14:paraId="000000C6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Роботи, які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 відповідають умовам конкурсу, не допускаються до участі та не розглядаються журі.</w:t>
      </w:r>
    </w:p>
    <w:p w14:paraId="000000C7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10.5. Оцінювання конкурсних робіт здійснюється за 10-бальною шкалою.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Середній бал визначається шляхом підсумування балів, виставлених членами журі, і поділу на їх кількіст</w:t>
      </w:r>
      <w:r>
        <w:rPr>
          <w:rFonts w:ascii="Times New Roman" w:eastAsia="Times New Roman" w:hAnsi="Times New Roman" w:cs="Times New Roman"/>
          <w:sz w:val="28"/>
          <w:szCs w:val="28"/>
        </w:rPr>
        <w:t>ь.</w:t>
      </w:r>
    </w:p>
    <w:p w14:paraId="000000C8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10.6. Журі оцінює конкурсні роботи за такими показниками:</w:t>
      </w:r>
    </w:p>
    <w:p w14:paraId="000000C9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художній рівень та індивідуальність виконання;</w:t>
      </w:r>
    </w:p>
    <w:p w14:paraId="000000CA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креативність і творчий підхід;</w:t>
      </w:r>
    </w:p>
    <w:p w14:paraId="000000CB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техніка виконання;</w:t>
      </w:r>
    </w:p>
    <w:p w14:paraId="000000CC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композиційне та художнє рішення;</w:t>
      </w:r>
    </w:p>
    <w:p w14:paraId="000000CD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рівень володіння обраною технікою;</w:t>
      </w:r>
    </w:p>
    <w:p w14:paraId="000000CE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оригінальність та емоційний вп</w:t>
      </w:r>
      <w:r>
        <w:rPr>
          <w:rFonts w:ascii="Times New Roman" w:eastAsia="Times New Roman" w:hAnsi="Times New Roman" w:cs="Times New Roman"/>
          <w:sz w:val="28"/>
          <w:szCs w:val="28"/>
        </w:rPr>
        <w:t>лив;</w:t>
      </w:r>
    </w:p>
    <w:p w14:paraId="000000CF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якість оформлення роботи.</w:t>
      </w:r>
    </w:p>
    <w:p w14:paraId="000000D0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Рішення журі є остаточним та оскарженню не підлягає.</w:t>
      </w:r>
    </w:p>
    <w:p w14:paraId="000000D1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Контактні особи: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Гладченко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Тетяна Олексіївна – завідувачка відділу народних мистецтв,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.: (095) 139-02-79; Волобуєва Діана Олександрівна – методистка,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.: (095) 646-34-</w:t>
      </w:r>
      <w:r>
        <w:rPr>
          <w:rFonts w:ascii="Times New Roman" w:eastAsia="Times New Roman" w:hAnsi="Times New Roman" w:cs="Times New Roman"/>
          <w:sz w:val="28"/>
          <w:szCs w:val="28"/>
        </w:rPr>
        <w:t>41.</w:t>
      </w:r>
    </w:p>
    <w:p w14:paraId="000000D2" w14:textId="77777777" w:rsidR="0082693F" w:rsidRDefault="003B7B35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11. Номінація  «Голос змін: інклюзивні ініціативи»</w:t>
      </w:r>
    </w:p>
    <w:p w14:paraId="000000D3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1q2ocixqc0pq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>11.1. До участі запрошуються діти та молодь з інвалідністю чи особливими освітніми потребами - вихованці (учні/учениці) закладів позашкільної, загальної середньої, професійної (професійно-технічної) 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вищої освіти України віком від 14 до 21 року (включно).</w:t>
      </w:r>
    </w:p>
    <w:p w14:paraId="000000D4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11.2. Вікові категорії та склад команд Конкурсна програма номінації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діяльність» проводиться у наступних вікових категоріях:</w:t>
      </w:r>
    </w:p>
    <w:p w14:paraId="000000D5" w14:textId="77777777" w:rsidR="0082693F" w:rsidRDefault="003B7B3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середня – 14–16 років;</w:t>
      </w:r>
    </w:p>
    <w:p w14:paraId="000000D6" w14:textId="77777777" w:rsidR="0082693F" w:rsidRDefault="003B7B3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старша – 17–21 рік.</w:t>
      </w:r>
    </w:p>
    <w:p w14:paraId="000000D7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Кількісний склад: 1 керівник та 2–4 учасників/учасниць, які представляють соціа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льний, освітній, культурний чи інклюзивний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D8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Від однієї команди допускається не більше одного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D9" w14:textId="77777777" w:rsidR="0082693F" w:rsidRDefault="008269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DA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11.3. Для участі у конкурсі необхідно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до 18 листопада 2025 року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заповнити реєстраційну форму за покликанням: </w:t>
      </w:r>
      <w:hyperlink r:id="rId12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https://forms.gle/WY3gM74ZEvwNZX2EA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DB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 форми додаються:</w:t>
      </w:r>
    </w:p>
    <w:p w14:paraId="000000DC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короткий опис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(до 3 сторінок, формат PDF або DOCX);</w:t>
      </w:r>
    </w:p>
    <w:p w14:paraId="000000DD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презентаційні матеріали (слайди, буклет, відео або фото, що ілюструють реалізацію або майбутню візуалізацію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000000DE" w14:textId="77777777" w:rsidR="0082693F" w:rsidRDefault="003B7B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Назва файлів повинна містити назву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назву команди, назву області (наприклад: «Інклюзивний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простір_Хоробрі_Кіровоградська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область»).</w:t>
      </w:r>
    </w:p>
    <w:p w14:paraId="000000DF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11.4. Вимоги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00000E0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відповідність тематиці Фестивалю та завданням соціальної інтеграції;</w:t>
      </w:r>
    </w:p>
    <w:p w14:paraId="000000E1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чітко сформульована м</w:t>
      </w:r>
      <w:r>
        <w:rPr>
          <w:rFonts w:ascii="Times New Roman" w:eastAsia="Times New Roman" w:hAnsi="Times New Roman" w:cs="Times New Roman"/>
          <w:sz w:val="28"/>
          <w:szCs w:val="28"/>
        </w:rPr>
        <w:t>ета, завдання, очікувані результати;</w:t>
      </w:r>
    </w:p>
    <w:p w14:paraId="000000E2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наявність елементів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інноваційності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практичної значущості;</w:t>
      </w:r>
    </w:p>
    <w:p w14:paraId="000000E3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можливість відтворення або масштабування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E4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якість оформлення та подачі матеріалів.</w:t>
      </w:r>
    </w:p>
    <w:p w14:paraId="000000E5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11.5. Оцінювання у номінації відбувається за 10-бальною шкалою, де с</w:t>
      </w:r>
      <w:r>
        <w:rPr>
          <w:rFonts w:ascii="Times New Roman" w:eastAsia="Times New Roman" w:hAnsi="Times New Roman" w:cs="Times New Roman"/>
          <w:sz w:val="28"/>
          <w:szCs w:val="28"/>
        </w:rPr>
        <w:t>ередній бал визначається шляхом складання набраних балів, поділених на кількість членів журі.</w:t>
      </w:r>
    </w:p>
    <w:p w14:paraId="000000E6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11.6. Критерії оцінювання</w:t>
      </w:r>
    </w:p>
    <w:p w14:paraId="000000E7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актуальність та соціальна значущість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E8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чіткість структури (мета, завдання, етапи реалізації, результати);</w:t>
      </w:r>
    </w:p>
    <w:p w14:paraId="000000E9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креативність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інновац</w:t>
      </w:r>
      <w:r>
        <w:rPr>
          <w:rFonts w:ascii="Times New Roman" w:eastAsia="Times New Roman" w:hAnsi="Times New Roman" w:cs="Times New Roman"/>
          <w:sz w:val="28"/>
          <w:szCs w:val="28"/>
        </w:rPr>
        <w:t>ійність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EA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практична цінність і можливість застосування;</w:t>
      </w:r>
    </w:p>
    <w:p w14:paraId="000000EB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рівень командної взаємодії та залучення учасників/учасниць;</w:t>
      </w:r>
    </w:p>
    <w:p w14:paraId="000000EC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якість презентації та оформлення матеріалів.</w:t>
      </w:r>
    </w:p>
    <w:p w14:paraId="000000ED" w14:textId="77777777" w:rsidR="0082693F" w:rsidRDefault="008269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EE" w14:textId="77777777" w:rsidR="0082693F" w:rsidRDefault="003B7B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Контактні особи: Олексієнко Катерина Вікторівна – завідувачка методичного відділу: (050) 589-02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-66;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Абрамов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Денис Анатолійович – методист,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.: (066) 179-44-24.</w:t>
      </w:r>
    </w:p>
    <w:p w14:paraId="000000EF" w14:textId="77777777" w:rsidR="0082693F" w:rsidRDefault="008269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F0" w14:textId="77777777" w:rsidR="0082693F" w:rsidRDefault="003B7B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 Нагородження</w:t>
      </w:r>
    </w:p>
    <w:p w14:paraId="000000F1" w14:textId="77777777" w:rsidR="0082693F" w:rsidRDefault="003B7B3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Переможці Фестивалю нагороджуються дипломами Українського державного центру позашкільної освіти.</w:t>
      </w:r>
    </w:p>
    <w:p w14:paraId="000000F2" w14:textId="77777777" w:rsidR="0082693F" w:rsidRDefault="003B7B3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 Фінансування фестивалю</w:t>
      </w:r>
    </w:p>
    <w:p w14:paraId="000000F3" w14:textId="77777777" w:rsidR="0082693F" w:rsidRDefault="003B7B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Участь у Фестивалі безкоштовна.</w:t>
      </w:r>
    </w:p>
    <w:p w14:paraId="000000F4" w14:textId="77777777" w:rsidR="0082693F" w:rsidRDefault="008269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F5" w14:textId="77777777" w:rsidR="0082693F" w:rsidRDefault="008269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F6" w14:textId="77777777" w:rsidR="0082693F" w:rsidRDefault="008269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F7" w14:textId="77777777" w:rsidR="0082693F" w:rsidRDefault="008269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F8" w14:textId="77777777" w:rsidR="0082693F" w:rsidRDefault="008269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F9" w14:textId="77777777" w:rsidR="0082693F" w:rsidRDefault="008269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FA" w14:textId="77777777" w:rsidR="0082693F" w:rsidRDefault="0082693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FB" w14:textId="77777777" w:rsidR="0082693F" w:rsidRDefault="0082693F"/>
    <w:p w14:paraId="000000FC" w14:textId="77777777" w:rsidR="0082693F" w:rsidRDefault="0082693F"/>
    <w:sectPr w:rsidR="0082693F">
      <w:pgSz w:w="11906" w:h="16838"/>
      <w:pgMar w:top="851" w:right="707" w:bottom="426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39997B2-F19D-4D22-9036-6DEBA684F430}"/>
    <w:embedBold r:id="rId2" w:fontKey="{AEE0EDBF-E4A7-4FBE-AD62-E6C622D831B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3" w:fontKey="{F1E23AA2-80BC-486D-A1AA-788B936A9C8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1AD91B3A-25CB-4ABB-A5CE-EFA5910C45AF}"/>
    <w:embedItalic r:id="rId5" w:fontKey="{23EE198F-87E0-4735-9AEF-FCCF91E971C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179695BC-B07E-41A9-A1F2-9737A39E1A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93F"/>
    <w:rsid w:val="003B7B35"/>
    <w:rsid w:val="0082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E1B9DF-9F31-4227-88F9-B62B5F8B6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uiPriority w:val="99"/>
    <w:unhideWhenUsed/>
    <w:rsid w:val="000403C6"/>
    <w:rPr>
      <w:color w:val="0563C1"/>
      <w:u w:val="single"/>
    </w:rPr>
  </w:style>
  <w:style w:type="paragraph" w:styleId="a5">
    <w:name w:val="Normal (Web)"/>
    <w:uiPriority w:val="99"/>
    <w:unhideWhenUsed/>
    <w:rsid w:val="00040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List Paragraph"/>
    <w:uiPriority w:val="34"/>
    <w:qFormat/>
    <w:rsid w:val="000403C6"/>
    <w:pPr>
      <w:spacing w:after="160" w:line="256" w:lineRule="auto"/>
      <w:ind w:left="720"/>
      <w:contextualSpacing/>
    </w:pPr>
    <w:rPr>
      <w:rFonts w:cs="Times New Roman"/>
      <w:lang w:val="ru-RU" w:eastAsia="en-US"/>
    </w:rPr>
  </w:style>
  <w:style w:type="paragraph" w:styleId="a7">
    <w:name w:val="No Spacing"/>
    <w:uiPriority w:val="1"/>
    <w:qFormat/>
    <w:rsid w:val="000E595B"/>
    <w:pPr>
      <w:spacing w:after="0" w:line="240" w:lineRule="auto"/>
    </w:pPr>
    <w:rPr>
      <w:rFonts w:eastAsia="Times New Roman" w:cs="Times New Roman"/>
      <w:lang w:val="en-US" w:bidi="en-US"/>
    </w:rPr>
  </w:style>
  <w:style w:type="table" w:styleId="a8">
    <w:name w:val="Table Grid"/>
    <w:basedOn w:val="a1"/>
    <w:uiPriority w:val="39"/>
    <w:rsid w:val="00200B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link w:val="aa"/>
    <w:uiPriority w:val="99"/>
    <w:unhideWhenUsed/>
    <w:rsid w:val="00F752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7526F"/>
    <w:rPr>
      <w:rFonts w:ascii="Calibri" w:eastAsia="Calibri" w:hAnsi="Calibri" w:cs="Calibri"/>
      <w:lang w:val="uk-UA" w:eastAsia="uk-UA"/>
    </w:rPr>
  </w:style>
  <w:style w:type="paragraph" w:styleId="ab">
    <w:name w:val="footer"/>
    <w:link w:val="ac"/>
    <w:uiPriority w:val="99"/>
    <w:unhideWhenUsed/>
    <w:rsid w:val="00F752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7526F"/>
    <w:rPr>
      <w:rFonts w:ascii="Calibri" w:eastAsia="Calibri" w:hAnsi="Calibri" w:cs="Calibri"/>
      <w:lang w:val="uk-UA" w:eastAsia="uk-UA"/>
    </w:rPr>
  </w:style>
  <w:style w:type="character" w:styleId="ad">
    <w:name w:val="FollowedHyperlink"/>
    <w:basedOn w:val="a0"/>
    <w:uiPriority w:val="99"/>
    <w:semiHidden/>
    <w:unhideWhenUsed/>
    <w:rsid w:val="00DE0464"/>
    <w:rPr>
      <w:color w:val="954F72" w:themeColor="followedHyperlink"/>
      <w:u w:val="single"/>
    </w:rPr>
  </w:style>
  <w:style w:type="paragraph" w:styleId="ae">
    <w:name w:val="Balloon Text"/>
    <w:link w:val="af"/>
    <w:uiPriority w:val="99"/>
    <w:semiHidden/>
    <w:unhideWhenUsed/>
    <w:rsid w:val="006207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6207EB"/>
    <w:rPr>
      <w:rFonts w:ascii="Segoe UI" w:eastAsia="Calibri" w:hAnsi="Segoe UI" w:cs="Segoe UI"/>
      <w:sz w:val="18"/>
      <w:szCs w:val="18"/>
      <w:lang w:val="uk-UA" w:eastAsia="uk-UA"/>
    </w:rPr>
  </w:style>
  <w:style w:type="paragraph" w:styleId="af0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cdutevent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forms.gle/Jer2hjhUdcP5X4h87" TargetMode="External"/><Relationship Id="rId12" Type="http://schemas.openxmlformats.org/officeDocument/2006/relationships/hyperlink" Target="https://forms.gle/WY3gM74ZEvwNZX2EA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forms.gle/VKnXoXkKLHKsXTur7" TargetMode="External"/><Relationship Id="rId11" Type="http://schemas.openxmlformats.org/officeDocument/2006/relationships/hyperlink" Target="https://forms.gle/m2wcq2K5x39A3pyJ8" TargetMode="External"/><Relationship Id="rId5" Type="http://schemas.openxmlformats.org/officeDocument/2006/relationships/hyperlink" Target="https://forms.gle/tvt7mXc53TAAPzmF6" TargetMode="External"/><Relationship Id="rId10" Type="http://schemas.openxmlformats.org/officeDocument/2006/relationships/hyperlink" Target="mailto:panovan9620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spreadsheets/d/1-qQkoX77V7WHt_O6AnR2Kg103OAyS9HXthAgMjg82NY/edit?usp=drivesdk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NUs46LWipEf1HXR2rwDkUqxXKg==">CgMxLjAyCGguZ2pkZ3hzMgloLjMwajB6bGwyCWguMWZvYjl0ZTIOaC40NmF5azlpOWc2YmoyDmguMXEyb2NpeHFjMHBxOAByITE0YW94LXRBQmZUVnpsTUNDY2gyS2EwOHNBS2MwaWtvbw==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11650</Words>
  <Characters>6641</Characters>
  <Application>Microsoft Office Word</Application>
  <DocSecurity>0</DocSecurity>
  <Lines>55</Lines>
  <Paragraphs>36</Paragraphs>
  <ScaleCrop>false</ScaleCrop>
  <Company/>
  <LinksUpToDate>false</LinksUpToDate>
  <CharactersWithSpaces>18255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Долгополова</dc:creator>
  <cp:lastModifiedBy>Pasichnyak</cp:lastModifiedBy>
  <cp:revision>2</cp:revision>
  <dcterms:created xsi:type="dcterms:W3CDTF">2025-10-02T10:27:00Z</dcterms:created>
  <dcterms:modified xsi:type="dcterms:W3CDTF">2025-11-04T16:41:00Z</dcterms:modified>
</cp:coreProperties>
</file>