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7C" w:rsidRDefault="00FE677C" w:rsidP="00B7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677C" w:rsidRDefault="00FE677C" w:rsidP="00B7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6522" w:rsidRPr="006975F5" w:rsidRDefault="00B76522" w:rsidP="00B7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75F5">
        <w:rPr>
          <w:rFonts w:ascii="Times New Roman" w:hAnsi="Times New Roman" w:cs="Times New Roman"/>
          <w:b/>
          <w:sz w:val="28"/>
          <w:szCs w:val="28"/>
          <w:lang w:val="ru-RU"/>
        </w:rPr>
        <w:t>МІНІСТЕРСТВО ОСВІТИ І НАУКИ УКРАЇНИ</w:t>
      </w:r>
    </w:p>
    <w:p w:rsidR="00B76522" w:rsidRPr="006975F5" w:rsidRDefault="00B76522" w:rsidP="00B7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7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ХАРКІВСЬКИЙ ДЕРЖАВНИЙ БУДИНОК ХУДОЖНЬОЇ </w:t>
      </w:r>
      <w:proofErr w:type="gramStart"/>
      <w:r w:rsidRPr="006975F5">
        <w:rPr>
          <w:rFonts w:ascii="Times New Roman" w:hAnsi="Times New Roman" w:cs="Times New Roman"/>
          <w:b/>
          <w:sz w:val="28"/>
          <w:szCs w:val="28"/>
          <w:lang w:val="ru-RU"/>
        </w:rPr>
        <w:t>ТА  ТЕХНІЧНОЇ</w:t>
      </w:r>
      <w:proofErr w:type="gramEnd"/>
      <w:r w:rsidRPr="00697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ТВОРЧОСТІ</w:t>
      </w:r>
    </w:p>
    <w:p w:rsidR="00B76522" w:rsidRPr="006975F5" w:rsidRDefault="00B76522" w:rsidP="00B7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6522" w:rsidRPr="006975F5" w:rsidRDefault="00B76522" w:rsidP="00B7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4251" w:type="dxa"/>
        <w:jc w:val="right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251"/>
      </w:tblGrid>
      <w:tr w:rsidR="00B76522" w:rsidRPr="006975F5" w:rsidTr="00876DD1">
        <w:trPr>
          <w:cantSplit/>
          <w:trHeight w:val="2335"/>
          <w:jc w:val="right"/>
        </w:trPr>
        <w:tc>
          <w:tcPr>
            <w:tcW w:w="5000" w:type="pct"/>
          </w:tcPr>
          <w:p w:rsidR="00B76522" w:rsidRPr="006975F5" w:rsidRDefault="00B76522" w:rsidP="00876DD1">
            <w:pPr>
              <w:spacing w:after="0" w:line="240" w:lineRule="auto"/>
              <w:ind w:left="225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ЗАТВЕРДЖУЮ</w:t>
            </w:r>
          </w:p>
          <w:p w:rsidR="00B76522" w:rsidRPr="006975F5" w:rsidRDefault="00B76522" w:rsidP="00876DD1">
            <w:pPr>
              <w:spacing w:line="240" w:lineRule="auto"/>
              <w:ind w:left="225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Директор </w:t>
            </w:r>
            <w:proofErr w:type="spellStart"/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Харківського</w:t>
            </w:r>
            <w:proofErr w:type="spellEnd"/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державного </w:t>
            </w:r>
            <w:proofErr w:type="spellStart"/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будинку</w:t>
            </w:r>
            <w:proofErr w:type="spellEnd"/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художньої</w:t>
            </w:r>
            <w:proofErr w:type="spellEnd"/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технічної</w:t>
            </w:r>
            <w:proofErr w:type="spellEnd"/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творчості</w:t>
            </w:r>
            <w:proofErr w:type="spellEnd"/>
          </w:p>
          <w:p w:rsidR="00B76522" w:rsidRPr="006975F5" w:rsidRDefault="00B76522" w:rsidP="00876DD1">
            <w:pPr>
              <w:spacing w:line="240" w:lineRule="auto"/>
              <w:ind w:left="22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___________Наталія ВАРАВА</w:t>
            </w:r>
          </w:p>
          <w:p w:rsidR="00B76522" w:rsidRPr="006975F5" w:rsidRDefault="00B76522" w:rsidP="00B76522">
            <w:pPr>
              <w:spacing w:line="240" w:lineRule="auto"/>
              <w:ind w:left="22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5F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«____»_____________2025 року</w:t>
            </w:r>
          </w:p>
        </w:tc>
      </w:tr>
    </w:tbl>
    <w:p w:rsidR="000B2E6A" w:rsidRPr="006975F5" w:rsidRDefault="00B41F6E" w:rsidP="00B76522">
      <w:pPr>
        <w:pStyle w:val="1"/>
        <w:spacing w:line="48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6975F5">
        <w:rPr>
          <w:rFonts w:ascii="Times New Roman" w:hAnsi="Times New Roman" w:cs="Times New Roman"/>
          <w:color w:val="000000" w:themeColor="text1"/>
          <w:lang w:val="ru-RU"/>
        </w:rPr>
        <w:t>ПОЛОЖЕННЯ</w:t>
      </w:r>
      <w:r w:rsidRPr="006975F5">
        <w:rPr>
          <w:rFonts w:ascii="Times New Roman" w:hAnsi="Times New Roman" w:cs="Times New Roman"/>
          <w:color w:val="000000" w:themeColor="text1"/>
          <w:lang w:val="ru-RU"/>
        </w:rPr>
        <w:br/>
        <w:t>ПРО ВНУТРІШНЮ СИСТЕМУ ЗАБЕЗПЕЧЕННЯ ЯКОСТІ ОСВІТИ</w:t>
      </w:r>
      <w:r w:rsidR="00B76522" w:rsidRPr="006975F5">
        <w:rPr>
          <w:rFonts w:ascii="Times New Roman" w:hAnsi="Times New Roman" w:cs="Times New Roman"/>
          <w:color w:val="000000" w:themeColor="text1"/>
          <w:lang w:val="ru-RU"/>
        </w:rPr>
        <w:t xml:space="preserve">  </w:t>
      </w:r>
      <w:r w:rsidR="00B76522" w:rsidRPr="006975F5">
        <w:rPr>
          <w:rFonts w:ascii="Times New Roman" w:hAnsi="Times New Roman" w:cs="Times New Roman"/>
          <w:color w:val="000000" w:themeColor="text1"/>
          <w:lang w:val="ru-RU"/>
        </w:rPr>
        <w:br/>
        <w:t>ХАРКІВСЬКОГО ДЕРЖАВНОГО БУДИНКУ ХУДОЖНЬОЇ ТА ТЕХНІЧНОЇ ТВОРЧОСТІ</w:t>
      </w:r>
      <w:r w:rsidR="00B76522" w:rsidRPr="006975F5">
        <w:rPr>
          <w:rFonts w:ascii="Times New Roman" w:hAnsi="Times New Roman" w:cs="Times New Roman"/>
          <w:color w:val="000000" w:themeColor="text1"/>
          <w:lang w:val="ru-RU"/>
        </w:rPr>
        <w:br/>
      </w:r>
    </w:p>
    <w:p w:rsidR="00B76522" w:rsidRPr="006975F5" w:rsidRDefault="00B76522" w:rsidP="00B76522">
      <w:pPr>
        <w:rPr>
          <w:rFonts w:ascii="Times New Roman" w:hAnsi="Times New Roman" w:cs="Times New Roman"/>
          <w:lang w:val="ru-RU"/>
        </w:rPr>
      </w:pPr>
    </w:p>
    <w:p w:rsidR="00B76522" w:rsidRPr="006975F5" w:rsidRDefault="00B76522" w:rsidP="00B76522">
      <w:pPr>
        <w:kinsoku w:val="0"/>
        <w:overflowPunct w:val="0"/>
        <w:autoSpaceDE w:val="0"/>
        <w:autoSpaceDN w:val="0"/>
        <w:adjustRightInd w:val="0"/>
        <w:spacing w:before="73"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6975F5">
        <w:rPr>
          <w:rFonts w:ascii="Times New Roman" w:hAnsi="Times New Roman" w:cs="Times New Roman"/>
          <w:spacing w:val="-1"/>
          <w:sz w:val="28"/>
          <w:szCs w:val="28"/>
          <w:lang w:val="ru-RU"/>
        </w:rPr>
        <w:t>СХВАЛЕНО</w:t>
      </w:r>
    </w:p>
    <w:p w:rsidR="00B76522" w:rsidRPr="006975F5" w:rsidRDefault="00B76522" w:rsidP="00B7652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75F5">
        <w:rPr>
          <w:rFonts w:ascii="Times New Roman" w:hAnsi="Times New Roman" w:cs="Times New Roman"/>
          <w:spacing w:val="-1"/>
          <w:sz w:val="28"/>
          <w:szCs w:val="28"/>
          <w:lang w:val="ru-RU"/>
        </w:rPr>
        <w:t>Педагогічною</w:t>
      </w:r>
      <w:proofErr w:type="spellEnd"/>
      <w:r w:rsidRPr="006975F5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6975F5">
        <w:rPr>
          <w:rFonts w:ascii="Times New Roman" w:hAnsi="Times New Roman" w:cs="Times New Roman"/>
          <w:spacing w:val="-1"/>
          <w:sz w:val="28"/>
          <w:szCs w:val="28"/>
          <w:lang w:val="ru-RU"/>
        </w:rPr>
        <w:t>радою</w:t>
      </w:r>
    </w:p>
    <w:p w:rsidR="00B76522" w:rsidRPr="006975F5" w:rsidRDefault="00B76522" w:rsidP="00B76522">
      <w:pPr>
        <w:pStyle w:val="Default"/>
        <w:ind w:left="4678"/>
        <w:rPr>
          <w:color w:val="auto"/>
          <w:sz w:val="28"/>
          <w:szCs w:val="28"/>
        </w:rPr>
      </w:pPr>
      <w:r w:rsidRPr="006975F5">
        <w:rPr>
          <w:color w:val="auto"/>
          <w:sz w:val="28"/>
          <w:szCs w:val="28"/>
        </w:rPr>
        <w:t xml:space="preserve">Харківського державного будинку </w:t>
      </w:r>
    </w:p>
    <w:p w:rsidR="00B76522" w:rsidRPr="006975F5" w:rsidRDefault="00B76522" w:rsidP="00B76522">
      <w:pPr>
        <w:pStyle w:val="Default"/>
        <w:ind w:left="4678"/>
        <w:rPr>
          <w:color w:val="auto"/>
          <w:sz w:val="28"/>
          <w:szCs w:val="28"/>
        </w:rPr>
      </w:pPr>
      <w:r w:rsidRPr="006975F5">
        <w:rPr>
          <w:color w:val="auto"/>
          <w:sz w:val="28"/>
          <w:szCs w:val="28"/>
        </w:rPr>
        <w:t>художньої та технічної творчості</w:t>
      </w:r>
    </w:p>
    <w:p w:rsidR="00B76522" w:rsidRPr="006975F5" w:rsidRDefault="00B76522" w:rsidP="00B7652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678" w:right="112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76522" w:rsidRPr="006975F5" w:rsidRDefault="00B76522" w:rsidP="00B76522">
      <w:pPr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6975F5">
        <w:rPr>
          <w:rFonts w:ascii="Times New Roman" w:hAnsi="Times New Roman" w:cs="Times New Roman"/>
          <w:sz w:val="28"/>
          <w:szCs w:val="28"/>
          <w:lang w:val="ru-RU"/>
        </w:rPr>
        <w:t>Протокол</w:t>
      </w:r>
      <w:r w:rsidRPr="006975F5">
        <w:rPr>
          <w:rFonts w:ascii="Times New Roman" w:hAnsi="Times New Roman" w:cs="Times New Roman"/>
          <w:i/>
          <w:iCs/>
          <w:spacing w:val="66"/>
          <w:sz w:val="28"/>
          <w:szCs w:val="28"/>
          <w:lang w:val="ru-RU"/>
        </w:rPr>
        <w:t xml:space="preserve"> </w:t>
      </w:r>
      <w:proofErr w:type="spellStart"/>
      <w:r w:rsidRPr="006975F5">
        <w:rPr>
          <w:rFonts w:ascii="Times New Roman" w:hAnsi="Times New Roman" w:cs="Times New Roman"/>
          <w:spacing w:val="-1"/>
          <w:sz w:val="28"/>
          <w:szCs w:val="28"/>
          <w:lang w:val="ru-RU"/>
        </w:rPr>
        <w:t>від</w:t>
      </w:r>
      <w:proofErr w:type="spellEnd"/>
      <w:r w:rsidRPr="006975F5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975F5">
        <w:rPr>
          <w:rFonts w:ascii="Times New Roman" w:hAnsi="Times New Roman" w:cs="Times New Roman"/>
          <w:sz w:val="28"/>
          <w:szCs w:val="28"/>
          <w:lang w:val="ru-RU"/>
        </w:rPr>
        <w:t>__.12.202</w:t>
      </w:r>
      <w:r w:rsidR="000D6FC6" w:rsidRPr="006975F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975F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6975F5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6975F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6975F5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B76522" w:rsidRPr="006975F5" w:rsidRDefault="00B76522" w:rsidP="00B76522">
      <w:pPr>
        <w:ind w:left="4678"/>
        <w:rPr>
          <w:rFonts w:ascii="Times New Roman" w:hAnsi="Times New Roman" w:cs="Times New Roman"/>
          <w:sz w:val="28"/>
          <w:szCs w:val="28"/>
          <w:lang w:val="ru-RU"/>
        </w:rPr>
      </w:pPr>
    </w:p>
    <w:p w:rsidR="00B76522" w:rsidRPr="006975F5" w:rsidRDefault="00B76522" w:rsidP="00B76522">
      <w:pPr>
        <w:ind w:left="4678"/>
        <w:rPr>
          <w:rFonts w:ascii="Times New Roman" w:hAnsi="Times New Roman" w:cs="Times New Roman"/>
          <w:sz w:val="28"/>
          <w:szCs w:val="28"/>
          <w:lang w:val="ru-RU"/>
        </w:rPr>
      </w:pPr>
    </w:p>
    <w:p w:rsidR="00B76522" w:rsidRPr="006975F5" w:rsidRDefault="00B76522" w:rsidP="00B76522">
      <w:pPr>
        <w:ind w:left="4678"/>
        <w:rPr>
          <w:rFonts w:ascii="Times New Roman" w:hAnsi="Times New Roman" w:cs="Times New Roman"/>
          <w:sz w:val="28"/>
          <w:szCs w:val="28"/>
          <w:lang w:val="ru-RU"/>
        </w:rPr>
      </w:pPr>
    </w:p>
    <w:p w:rsidR="00B76522" w:rsidRPr="0045474D" w:rsidRDefault="00B76522" w:rsidP="00FB43C9">
      <w:pPr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proofErr w:type="spellStart"/>
      <w:r w:rsidRPr="0045474D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</w:p>
    <w:bookmarkEnd w:id="0"/>
    <w:p w:rsidR="00B76522" w:rsidRPr="006975F5" w:rsidRDefault="00B76522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B2E6A" w:rsidRPr="00FB43C9" w:rsidRDefault="00B41F6E" w:rsidP="00FB43C9">
      <w:pPr>
        <w:pStyle w:val="21"/>
        <w:spacing w:before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І. ЗАГАЛЬНІ ПОЛОЖЕННЯ</w:t>
      </w:r>
    </w:p>
    <w:p w:rsidR="00B76522" w:rsidRPr="00FB43C9" w:rsidRDefault="00B41F6E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Положення </w:t>
      </w:r>
      <w:r w:rsidR="00B76522" w:rsidRPr="00FB43C9">
        <w:rPr>
          <w:rFonts w:ascii="Times New Roman" w:hAnsi="Times New Roman" w:cs="Times New Roman"/>
          <w:sz w:val="24"/>
          <w:szCs w:val="24"/>
        </w:rPr>
        <w:t xml:space="preserve">про внутрішню систему забезпечення якості освіти  Харківського державного будинку художньої та технічної творчості </w:t>
      </w:r>
      <w:r w:rsidR="00B76522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(далі ХДБХТТ)</w:t>
      </w:r>
      <w:r w:rsidR="00B76522" w:rsidRPr="00FB43C9">
        <w:rPr>
          <w:rFonts w:ascii="Times New Roman" w:hAnsi="Times New Roman" w:cs="Times New Roman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розроблено відповідно до ст. 41 Закону України «Про освіту», Закону України «Про позашкільну освіту», Статуту </w:t>
      </w:r>
      <w:r w:rsidR="00B76522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ХДБХТТ та інших нормативних актів</w:t>
      </w:r>
      <w:r w:rsidR="00B76522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522" w:rsidRPr="00FB43C9">
        <w:rPr>
          <w:rFonts w:ascii="Times New Roman" w:hAnsi="Times New Roman" w:cs="Times New Roman"/>
          <w:sz w:val="24"/>
          <w:szCs w:val="24"/>
        </w:rPr>
        <w:t>з урахуванням специфіки діяльності закладів позашкільної освіти.</w:t>
      </w:r>
    </w:p>
    <w:p w:rsidR="00B76522" w:rsidRPr="00FB43C9" w:rsidRDefault="00B76522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1.1. Мета створення та функціонування внутрішньої системи забезпечення якості освіти полягає у постійному та послідовному підвищенні якості освіти на основі отримання об’єктивних даних про освітні та управлінські процеси у </w:t>
      </w: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ХДБХТТ.</w:t>
      </w:r>
    </w:p>
    <w:p w:rsidR="00B76522" w:rsidRPr="00FB43C9" w:rsidRDefault="00B76522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1.2. Внутрішня система забезпечення якості в закладі згідно з п.3 ст.41 Закону України «Про освіту» включає:</w:t>
      </w:r>
    </w:p>
    <w:p w:rsidR="00B76522" w:rsidRPr="00FB43C9" w:rsidRDefault="00B76522" w:rsidP="00FB43C9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стратегію та процедури забезпечення якості освіти;</w:t>
      </w:r>
    </w:p>
    <w:p w:rsidR="00B76522" w:rsidRPr="00FB43C9" w:rsidRDefault="00B76522" w:rsidP="00FB43C9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систему та механізми забезпечення академічної доброчесності;</w:t>
      </w:r>
    </w:p>
    <w:p w:rsidR="00B76522" w:rsidRPr="00FB43C9" w:rsidRDefault="00B76522" w:rsidP="00FB43C9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оприлюднені критерії, правила і процедури оцінювання здобувачів освіти;</w:t>
      </w:r>
    </w:p>
    <w:p w:rsidR="00B76522" w:rsidRPr="00FB43C9" w:rsidRDefault="00B76522" w:rsidP="00FB43C9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оприлюднені критерії, правила і процедури оцінювання педагогічної діяльності педагогічних працівників;</w:t>
      </w:r>
    </w:p>
    <w:p w:rsidR="00B76522" w:rsidRPr="00FB43C9" w:rsidRDefault="00B76522" w:rsidP="00FB43C9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оприлюднені критерії, правила і процедури оцінювання управлінської діяльності керівних працівників закладу освіти;</w:t>
      </w:r>
    </w:p>
    <w:p w:rsidR="00B76522" w:rsidRPr="00FB43C9" w:rsidRDefault="00B76522" w:rsidP="00FB43C9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забезпечення наявності інформаційних систем для ефективного управління закладом освіти;</w:t>
      </w:r>
    </w:p>
    <w:p w:rsidR="00B76522" w:rsidRPr="00FB43C9" w:rsidRDefault="00B76522" w:rsidP="00FB43C9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інші процедури та заходи, що визначаються спеціальними законами або документами закладу.</w:t>
      </w:r>
    </w:p>
    <w:p w:rsidR="00B76522" w:rsidRPr="00FB43C9" w:rsidRDefault="00B76522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1.3. </w:t>
      </w:r>
      <w:r w:rsidRPr="00FB43C9">
        <w:rPr>
          <w:rFonts w:ascii="Times New Roman" w:hAnsi="Times New Roman" w:cs="Times New Roman"/>
          <w:sz w:val="24"/>
          <w:szCs w:val="24"/>
          <w:u w:val="single"/>
        </w:rPr>
        <w:t xml:space="preserve">Колегіальним органом, </w:t>
      </w:r>
      <w:r w:rsidRPr="00FB43C9">
        <w:rPr>
          <w:rFonts w:ascii="Times New Roman" w:hAnsi="Times New Roman" w:cs="Times New Roman"/>
          <w:sz w:val="24"/>
          <w:szCs w:val="24"/>
        </w:rPr>
        <w:t xml:space="preserve">який визначає, затверджує систему, стратегію та процедури внутрішнього забезпечення якості освіти є педагогічна рада. Відповідальним за забезпечення якості освіти у </w:t>
      </w: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ХДБХТТ</w:t>
      </w:r>
      <w:r w:rsidRPr="00FB43C9">
        <w:rPr>
          <w:rFonts w:ascii="Times New Roman" w:hAnsi="Times New Roman" w:cs="Times New Roman"/>
          <w:sz w:val="24"/>
          <w:szCs w:val="24"/>
        </w:rPr>
        <w:t xml:space="preserve"> є директор закладу. </w:t>
      </w:r>
    </w:p>
    <w:p w:rsidR="00B76522" w:rsidRPr="00FB43C9" w:rsidRDefault="00B76522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1.4. </w:t>
      </w:r>
      <w:r w:rsidRPr="00FB43C9">
        <w:rPr>
          <w:rFonts w:ascii="Times New Roman" w:hAnsi="Times New Roman" w:cs="Times New Roman"/>
          <w:sz w:val="24"/>
          <w:szCs w:val="24"/>
          <w:u w:val="single"/>
        </w:rPr>
        <w:t>Напрями оцінювання якості освітньої діяльності:</w:t>
      </w:r>
    </w:p>
    <w:p w:rsidR="00B76522" w:rsidRPr="00FB43C9" w:rsidRDefault="00B76522" w:rsidP="00FB43C9">
      <w:pPr>
        <w:numPr>
          <w:ilvl w:val="0"/>
          <w:numId w:val="2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освітнє середовище закладу;</w:t>
      </w:r>
    </w:p>
    <w:p w:rsidR="00B76522" w:rsidRPr="00FB43C9" w:rsidRDefault="00B76522" w:rsidP="00FB43C9">
      <w:pPr>
        <w:numPr>
          <w:ilvl w:val="0"/>
          <w:numId w:val="2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система оцінювання здобувачів освіти (досягнення здобувачів освіти, показники результатів їх навчання; збереження контингенту учнів, вихованців, слухачів; створення мережі гуртків у сільській місцевості);</w:t>
      </w:r>
    </w:p>
    <w:p w:rsidR="00B76522" w:rsidRPr="00FB43C9" w:rsidRDefault="00B76522" w:rsidP="00FB43C9">
      <w:pPr>
        <w:numPr>
          <w:ilvl w:val="0"/>
          <w:numId w:val="2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педагогічна діяльність педагогічних працівників (якісний склад та ефективність роботи педагогічних працівників, підвищення кваліфікації, самоосвіта);</w:t>
      </w:r>
    </w:p>
    <w:p w:rsidR="00B76522" w:rsidRPr="00FB43C9" w:rsidRDefault="00B76522" w:rsidP="00FB43C9">
      <w:pPr>
        <w:numPr>
          <w:ilvl w:val="0"/>
          <w:numId w:val="2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управлінські процеси закладу освіти.</w:t>
      </w:r>
    </w:p>
    <w:p w:rsidR="00B76522" w:rsidRPr="00FB43C9" w:rsidRDefault="00B76522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1.5. Стратегія та процедура забезпечення якості освіти базується на наступних принципах:</w:t>
      </w:r>
    </w:p>
    <w:p w:rsidR="00B76522" w:rsidRPr="00FB43C9" w:rsidRDefault="00B76522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- </w:t>
      </w:r>
      <w:r w:rsidRPr="00FB43C9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принцип процесного підходу,</w:t>
      </w:r>
      <w:r w:rsidRPr="00FB43C9">
        <w:rPr>
          <w:rFonts w:ascii="Times New Roman" w:hAnsi="Times New Roman" w:cs="Times New Roman"/>
          <w:sz w:val="24"/>
          <w:szCs w:val="24"/>
        </w:rPr>
        <w:t xml:space="preserve"> що розглядає діяльність закладу як сукупність освітніх процесів, спрямованих на реалізацію визначених Програмою розвитку </w:t>
      </w:r>
      <w:proofErr w:type="spellStart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ХДБХТТ</w:t>
      </w:r>
      <w:r w:rsidRPr="00FB43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 2021-2025 роки стратегічних завдань, при цьому управління якістю освітніх послуг реалізується через наукові функції: планування, організація, мотивація, аналіз, корекція та контроль;</w:t>
      </w:r>
    </w:p>
    <w:p w:rsidR="00B76522" w:rsidRPr="00FB43C9" w:rsidRDefault="00B76522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- </w:t>
      </w:r>
      <w:r w:rsidRPr="00FB43C9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принцип цілісності</w:t>
      </w:r>
      <w:r w:rsidRPr="00FB43C9">
        <w:rPr>
          <w:rFonts w:ascii="Times New Roman" w:hAnsi="Times New Roman" w:cs="Times New Roman"/>
          <w:sz w:val="24"/>
          <w:szCs w:val="24"/>
        </w:rPr>
        <w:t>, який вимагає єдності впливів освітньої діяльності, їх підпорядкованості, визначеній меті якості освітнього процесу;</w:t>
      </w:r>
    </w:p>
    <w:p w:rsidR="00B76522" w:rsidRPr="00FB43C9" w:rsidRDefault="00B76522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- </w:t>
      </w:r>
      <w:r w:rsidRPr="00FB43C9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принцип розвитку,</w:t>
      </w:r>
      <w:r w:rsidRPr="00FB43C9">
        <w:rPr>
          <w:rFonts w:ascii="Times New Roman" w:hAnsi="Times New Roman" w:cs="Times New Roman"/>
          <w:sz w:val="24"/>
          <w:szCs w:val="24"/>
        </w:rPr>
        <w:t xml:space="preserve"> що виходить з необхідності вдосконалення якості освітнього процесу відповідно до зміни внутрішнього та зовнішнього середовища, аналізу даних та інформації про результативність освітньої діяльності;</w:t>
      </w:r>
    </w:p>
    <w:p w:rsidR="00B76522" w:rsidRPr="00FB43C9" w:rsidRDefault="00B76522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- </w:t>
      </w:r>
      <w:r w:rsidRPr="00FB43C9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принцип партнерства</w:t>
      </w:r>
      <w:r w:rsidRPr="00FB43C9">
        <w:rPr>
          <w:rFonts w:ascii="Times New Roman" w:hAnsi="Times New Roman" w:cs="Times New Roman"/>
          <w:sz w:val="24"/>
          <w:szCs w:val="24"/>
        </w:rPr>
        <w:t>, що сприяє розвитку закладу у співпраці із закладами вищої освіти, громадськими організаціями, науково-дослідними інститутами, музеями, закладами позашкільної освіти Харківщини, України;</w:t>
      </w:r>
    </w:p>
    <w:p w:rsidR="00B76522" w:rsidRPr="00FB43C9" w:rsidRDefault="00B76522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- </w:t>
      </w:r>
      <w:r w:rsidRPr="00FB43C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принцип </w:t>
      </w:r>
      <w:proofErr w:type="spellStart"/>
      <w:r w:rsidRPr="00FB43C9">
        <w:rPr>
          <w:rFonts w:ascii="Times New Roman" w:hAnsi="Times New Roman" w:cs="Times New Roman"/>
          <w:b/>
          <w:i/>
          <w:sz w:val="24"/>
          <w:szCs w:val="24"/>
          <w:u w:val="single"/>
        </w:rPr>
        <w:t>дитиноцентризму</w:t>
      </w:r>
      <w:proofErr w:type="spellEnd"/>
      <w:r w:rsidRPr="00FB43C9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FB43C9">
        <w:rPr>
          <w:rFonts w:ascii="Times New Roman" w:hAnsi="Times New Roman" w:cs="Times New Roman"/>
          <w:sz w:val="24"/>
          <w:szCs w:val="24"/>
        </w:rPr>
        <w:t xml:space="preserve"> що визначає дитину головним суб’єктом освітньої діяльності в закладі;</w:t>
      </w:r>
    </w:p>
    <w:p w:rsidR="00B76522" w:rsidRPr="00FB43C9" w:rsidRDefault="00B76522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- </w:t>
      </w:r>
      <w:r w:rsidRPr="00FB43C9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принцип автономії закладу позашкільної освіти,</w:t>
      </w:r>
      <w:r w:rsidRPr="00FB43C9">
        <w:rPr>
          <w:rFonts w:ascii="Times New Roman" w:hAnsi="Times New Roman" w:cs="Times New Roman"/>
          <w:sz w:val="24"/>
          <w:szCs w:val="24"/>
        </w:rPr>
        <w:t xml:space="preserve">  що передбачає самостійність, незалежність та відповідальність у прийнятті рішень щодо освітніх, організаційних, </w:t>
      </w:r>
      <w:r w:rsidRPr="00FB43C9">
        <w:rPr>
          <w:rFonts w:ascii="Times New Roman" w:hAnsi="Times New Roman" w:cs="Times New Roman"/>
          <w:sz w:val="24"/>
          <w:szCs w:val="24"/>
        </w:rPr>
        <w:lastRenderedPageBreak/>
        <w:t>фінансових, кадрових питань діяльності  в порядку, визначеним чинним законодавством України;</w:t>
      </w:r>
    </w:p>
    <w:p w:rsidR="00B76522" w:rsidRPr="00FB43C9" w:rsidRDefault="00B76522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- </w:t>
      </w:r>
      <w:r w:rsidRPr="00FB43C9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принцип гнучкості та адаптивності,</w:t>
      </w:r>
      <w:r w:rsidRPr="00FB43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43C9">
        <w:rPr>
          <w:rFonts w:ascii="Times New Roman" w:hAnsi="Times New Roman" w:cs="Times New Roman"/>
          <w:sz w:val="24"/>
          <w:szCs w:val="24"/>
        </w:rPr>
        <w:t xml:space="preserve">що полягає у здатності закладу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оперативно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 реагувати на зміну зовнішніх чинників з урахуванням впливу сучасних тенденцій розвитку суспільства. </w:t>
      </w:r>
    </w:p>
    <w:p w:rsidR="005F29D3" w:rsidRPr="00FB43C9" w:rsidRDefault="005F29D3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1.6. </w:t>
      </w:r>
      <w:r w:rsidRPr="00FB43C9">
        <w:rPr>
          <w:rFonts w:ascii="Times New Roman" w:hAnsi="Times New Roman" w:cs="Times New Roman"/>
          <w:sz w:val="24"/>
          <w:szCs w:val="24"/>
          <w:u w:val="single"/>
        </w:rPr>
        <w:t xml:space="preserve">Завдання внутрішньої системи забезпечення якості освіти: </w:t>
      </w:r>
    </w:p>
    <w:p w:rsidR="005F29D3" w:rsidRPr="00FB43C9" w:rsidRDefault="005F29D3" w:rsidP="00FB43C9">
      <w:pPr>
        <w:numPr>
          <w:ilvl w:val="0"/>
          <w:numId w:val="2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оновлення науково-методичної бази освітньої діяльності;</w:t>
      </w:r>
    </w:p>
    <w:p w:rsidR="005F29D3" w:rsidRPr="00FB43C9" w:rsidRDefault="005F29D3" w:rsidP="00FB43C9">
      <w:pPr>
        <w:numPr>
          <w:ilvl w:val="0"/>
          <w:numId w:val="2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контроль за виконанням програм з позашкільної освіти (художньо-естетичний, технічного та декоративно-прикладної творчості, організації роботи музеїв та музейних кімнат, військово-патріотичний напрями), якістю знань, умінь і навичок здобувачів освіти, розробка рекомендацій щодо їх покращення;</w:t>
      </w:r>
    </w:p>
    <w:p w:rsidR="005F29D3" w:rsidRPr="00FB43C9" w:rsidRDefault="005F29D3" w:rsidP="00FB43C9">
      <w:pPr>
        <w:numPr>
          <w:ilvl w:val="0"/>
          <w:numId w:val="2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моніторинг та оптимізація соціально-психологічного середовища закладу;</w:t>
      </w:r>
    </w:p>
    <w:p w:rsidR="000B2E6A" w:rsidRPr="00FB43C9" w:rsidRDefault="005F29D3" w:rsidP="00FB43C9">
      <w:pPr>
        <w:numPr>
          <w:ilvl w:val="0"/>
          <w:numId w:val="2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створення  необхідних умов для підвищення професійної майстерності педагогічних працівників.</w:t>
      </w:r>
    </w:p>
    <w:p w:rsidR="000B2E6A" w:rsidRPr="00FB43C9" w:rsidRDefault="00B41F6E" w:rsidP="00FB43C9">
      <w:pPr>
        <w:pStyle w:val="21"/>
        <w:spacing w:before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ІІ. СИСТЕМА ЗАБЕЗПЕЧЕННЯ ЯКОСТІ ОСВІТНЬОЇ ДІЯЛЬНОСТІ</w:t>
      </w:r>
    </w:p>
    <w:p w:rsidR="000B2E6A" w:rsidRPr="00FB43C9" w:rsidRDefault="00B41F6E" w:rsidP="00FB43C9">
      <w:p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Система включає механізми моніторингу, аналізу, оцінювання педагогічної діяльності, творчих результатів та управлінських процесів</w:t>
      </w:r>
      <w:r w:rsidR="00CA592A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4D65" w:rsidRPr="00FB43C9" w:rsidRDefault="00F54D65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43C9">
        <w:rPr>
          <w:rFonts w:ascii="Times New Roman" w:hAnsi="Times New Roman" w:cs="Times New Roman"/>
          <w:sz w:val="24"/>
          <w:szCs w:val="24"/>
          <w:u w:val="single"/>
        </w:rPr>
        <w:t xml:space="preserve">2.1.  Стратегія та процедура забезпечення якості </w:t>
      </w:r>
      <w:proofErr w:type="spellStart"/>
      <w:r w:rsidRPr="00FB43C9">
        <w:rPr>
          <w:rFonts w:ascii="Times New Roman" w:hAnsi="Times New Roman" w:cs="Times New Roman"/>
          <w:sz w:val="24"/>
          <w:szCs w:val="24"/>
          <w:u w:val="single"/>
        </w:rPr>
        <w:t>освіти.</w:t>
      </w:r>
      <w:r w:rsidRPr="00FB43C9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 процедурами внутрішнього забезпечення якості освіти в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ХДБХТТє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>: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своєчасне та постійне оновлення нормативно-методичної бази забезпечення якості освіти та освітньої діяльності;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постійний моніторинг змісту освіти;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спостереження за реалізацією освітнього процесу;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моніторинг технологій навчання, які використовують педагогічні працівники закладу;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моніторинг управління ресурсами та процесами;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забезпечення публічної інформації про діяльність закладу;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розроблення рекомендацій щодо покращення якості освітньої діяльності;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здійснення контролю виконання чинного законодавства в галузі позашкільної освіти, нормативних документів про освіту, наказів, рішень педагогічної, науково-методичної рад;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аналіз ефективності результатів педагогічної діяльності, виявлення позитивних і негативних тенденцій в організації освітнього процесу та розробка на цій основі пропозицій щодо поширення позитивного педагогічного досвіду та усунення негативних тенденцій;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збір  інформації, її обробка та накопичення для підготовки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 рішень;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надання методичної допомоги педагогічним працівникам у процесі контролю;</w:t>
      </w:r>
    </w:p>
    <w:p w:rsidR="00F54D65" w:rsidRPr="00FB43C9" w:rsidRDefault="00F54D65" w:rsidP="00FB43C9">
      <w:pPr>
        <w:numPr>
          <w:ilvl w:val="0"/>
          <w:numId w:val="3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дотримання принципів академічної доброчесності у діяльності педагогічних працівників і здобувачів освіти.</w:t>
      </w:r>
    </w:p>
    <w:p w:rsidR="00F54D65" w:rsidRPr="00FB43C9" w:rsidRDefault="00F54D65" w:rsidP="00FB43C9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Критерії, показники для оцінювання освітніх і управлінських процесів у ХДБХТТ визначаються відповідно до напрямів, зазначених у п.1.4. Положення, на основі аналізу діяльності закладу з урахуванням цілей, пріоритетів розвитку, його типу, місцезнаходження, умов діяльності, освітньої програми та в разі необхідності можуть бути змінені та доповнені.</w:t>
      </w:r>
    </w:p>
    <w:p w:rsidR="00F54D65" w:rsidRPr="00FB43C9" w:rsidRDefault="00F54D65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2.3. Методами збору інформації для оцінювання якості освітньої діяльності та управлінських процесів у ХДБХТТ є вивчення документації, спостереження, опитування (анкетування, інтерв’ювання) усіх учасників освітнього процесу (педагогічних працівників, здобувачів освіти та їх батьків, партнерів у діяльності закладу). </w:t>
      </w:r>
    </w:p>
    <w:p w:rsidR="00F54D65" w:rsidRPr="00FB43C9" w:rsidRDefault="00F54D65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2.4. Вимоги, критерії, показники та методи збору інформації за напрямами оцінювання освітньої діяльності та управлінських процесів у закладі подано в додатках.</w:t>
      </w:r>
    </w:p>
    <w:p w:rsidR="00F54D65" w:rsidRPr="00FB43C9" w:rsidRDefault="00F54D65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2.5. Показниками моніторингу якості освіти визначено: </w:t>
      </w:r>
    </w:p>
    <w:p w:rsidR="00F54D65" w:rsidRPr="00FB43C9" w:rsidRDefault="00F54D65" w:rsidP="00FB43C9">
      <w:pPr>
        <w:numPr>
          <w:ilvl w:val="0"/>
          <w:numId w:val="3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lastRenderedPageBreak/>
        <w:t>кадрове забезпечення освітньої діяльності: якісний та кількісний склад, професійний рівень педагогічного колективу;</w:t>
      </w:r>
    </w:p>
    <w:p w:rsidR="00F54D65" w:rsidRPr="00FB43C9" w:rsidRDefault="00F54D65" w:rsidP="00FB43C9">
      <w:pPr>
        <w:numPr>
          <w:ilvl w:val="0"/>
          <w:numId w:val="3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контингент вихованців, його збереження, аналіз існуючої мережі гуртків; охоплення здобувачів освіти із сільської місцевості;</w:t>
      </w:r>
    </w:p>
    <w:p w:rsidR="00F54D65" w:rsidRPr="00FB43C9" w:rsidRDefault="00F54D65" w:rsidP="00FB43C9">
      <w:pPr>
        <w:numPr>
          <w:ilvl w:val="0"/>
          <w:numId w:val="3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результати творчої діяльності вихованців;</w:t>
      </w:r>
    </w:p>
    <w:p w:rsidR="00F54D65" w:rsidRPr="00FB43C9" w:rsidRDefault="00F54D65" w:rsidP="00FB43C9">
      <w:pPr>
        <w:numPr>
          <w:ilvl w:val="0"/>
          <w:numId w:val="3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педагогічна діяльність;</w:t>
      </w:r>
    </w:p>
    <w:p w:rsidR="00F54D65" w:rsidRPr="00FB43C9" w:rsidRDefault="00F54D65" w:rsidP="00FB43C9">
      <w:pPr>
        <w:numPr>
          <w:ilvl w:val="0"/>
          <w:numId w:val="3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управління закладом;</w:t>
      </w:r>
    </w:p>
    <w:p w:rsidR="00F54D65" w:rsidRPr="00FB43C9" w:rsidRDefault="00F54D65" w:rsidP="00FB43C9">
      <w:pPr>
        <w:numPr>
          <w:ilvl w:val="0"/>
          <w:numId w:val="3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освітнє середовище;</w:t>
      </w:r>
    </w:p>
    <w:p w:rsidR="00F54D65" w:rsidRPr="00FB43C9" w:rsidRDefault="00F54D65" w:rsidP="00FB43C9">
      <w:pPr>
        <w:numPr>
          <w:ilvl w:val="0"/>
          <w:numId w:val="3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стан охорони праці та безпеки життєдіяльності;</w:t>
      </w:r>
    </w:p>
    <w:p w:rsidR="004C179A" w:rsidRPr="00FB43C9" w:rsidRDefault="00F54D65" w:rsidP="00FB43C9">
      <w:pPr>
        <w:numPr>
          <w:ilvl w:val="0"/>
          <w:numId w:val="3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формування іміджу Харківського державного будинку </w:t>
      </w:r>
      <w:r w:rsidR="004C179A" w:rsidRPr="00FB43C9">
        <w:rPr>
          <w:rFonts w:ascii="Times New Roman" w:hAnsi="Times New Roman" w:cs="Times New Roman"/>
          <w:sz w:val="24"/>
          <w:szCs w:val="24"/>
        </w:rPr>
        <w:t xml:space="preserve">художньої та </w:t>
      </w:r>
      <w:proofErr w:type="spellStart"/>
      <w:r w:rsidR="004C179A" w:rsidRPr="00FB43C9">
        <w:rPr>
          <w:rFonts w:ascii="Times New Roman" w:hAnsi="Times New Roman" w:cs="Times New Roman"/>
          <w:sz w:val="24"/>
          <w:szCs w:val="24"/>
        </w:rPr>
        <w:t>тежнічної</w:t>
      </w:r>
      <w:proofErr w:type="spellEnd"/>
      <w:r w:rsidR="004C179A" w:rsidRPr="00FB43C9">
        <w:rPr>
          <w:rFonts w:ascii="Times New Roman" w:hAnsi="Times New Roman" w:cs="Times New Roman"/>
          <w:sz w:val="24"/>
          <w:szCs w:val="24"/>
        </w:rPr>
        <w:t xml:space="preserve"> творчості.</w:t>
      </w:r>
    </w:p>
    <w:p w:rsidR="00F54D65" w:rsidRPr="00FB43C9" w:rsidRDefault="00F54D65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2.6.  Зміни та доповнення до вимог, критеріїв, показників, методів збору інформації для оцінювання освітньої діяльності та управлінських процесів у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ХДБХТТсхвалюються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 відповідним рішенням педагогічної ради та затверджуються наказом директора закладу.</w:t>
      </w:r>
    </w:p>
    <w:p w:rsidR="000B2E6A" w:rsidRPr="00FB43C9" w:rsidRDefault="00B41F6E" w:rsidP="00FB43C9">
      <w:pPr>
        <w:pStyle w:val="21"/>
        <w:spacing w:before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ІІІ. АКАДЕМІЧНА ДОБРОЧЕСНІСТЬ</w:t>
      </w:r>
    </w:p>
    <w:p w:rsidR="000B2E6A" w:rsidRPr="00FB43C9" w:rsidRDefault="00B41F6E" w:rsidP="00FB43C9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Забезпечується через дотримання норм законодавства, окреме Положення про академічну доброчесність, профілактику порушень.</w:t>
      </w:r>
    </w:p>
    <w:p w:rsidR="00CA592A" w:rsidRPr="00FB43C9" w:rsidRDefault="00CA592A" w:rsidP="00FB43C9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Система та механізми забезпечення академічної доброчесності визначаються спеціальним Положенням про академічну доброчесність, схваленим педагогічною радою Харківського державного будинку художньої та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тежнічної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 творчості. (протокол № 1 від    2</w:t>
      </w:r>
      <w:r w:rsidR="004E3E42" w:rsidRPr="00FB43C9">
        <w:rPr>
          <w:rFonts w:ascii="Times New Roman" w:hAnsi="Times New Roman" w:cs="Times New Roman"/>
          <w:sz w:val="24"/>
          <w:szCs w:val="24"/>
        </w:rPr>
        <w:t>2</w:t>
      </w:r>
      <w:r w:rsidRPr="00FB43C9">
        <w:rPr>
          <w:rFonts w:ascii="Times New Roman" w:hAnsi="Times New Roman" w:cs="Times New Roman"/>
          <w:sz w:val="24"/>
          <w:szCs w:val="24"/>
        </w:rPr>
        <w:t>.</w:t>
      </w:r>
      <w:r w:rsidR="004E3E42" w:rsidRPr="00FB43C9">
        <w:rPr>
          <w:rFonts w:ascii="Times New Roman" w:hAnsi="Times New Roman" w:cs="Times New Roman"/>
          <w:sz w:val="24"/>
          <w:szCs w:val="24"/>
        </w:rPr>
        <w:t>12</w:t>
      </w:r>
      <w:r w:rsidRPr="00FB43C9">
        <w:rPr>
          <w:rFonts w:ascii="Times New Roman" w:hAnsi="Times New Roman" w:cs="Times New Roman"/>
          <w:sz w:val="24"/>
          <w:szCs w:val="24"/>
        </w:rPr>
        <w:t>.202</w:t>
      </w:r>
      <w:r w:rsidR="004E3E42" w:rsidRPr="00FB43C9">
        <w:rPr>
          <w:rFonts w:ascii="Times New Roman" w:hAnsi="Times New Roman" w:cs="Times New Roman"/>
          <w:sz w:val="24"/>
          <w:szCs w:val="24"/>
        </w:rPr>
        <w:t>5</w:t>
      </w:r>
      <w:r w:rsidRPr="00FB43C9">
        <w:rPr>
          <w:rFonts w:ascii="Times New Roman" w:hAnsi="Times New Roman" w:cs="Times New Roman"/>
          <w:sz w:val="24"/>
          <w:szCs w:val="24"/>
        </w:rPr>
        <w:t xml:space="preserve"> року).</w:t>
      </w:r>
    </w:p>
    <w:p w:rsidR="00CA592A" w:rsidRPr="00FB43C9" w:rsidRDefault="00CA592A" w:rsidP="00FB43C9">
      <w:p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6A" w:rsidRPr="00FB43C9" w:rsidRDefault="00B41F6E" w:rsidP="00FB43C9">
      <w:pPr>
        <w:pStyle w:val="21"/>
        <w:spacing w:before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IV. СИСТЕМА ОЦІНЮВАННЯ ЗДОБУВАЧІВ ОСВІТИ</w:t>
      </w:r>
    </w:p>
    <w:p w:rsidR="00A26ACB" w:rsidRPr="00FB43C9" w:rsidRDefault="00B41F6E" w:rsidP="00FB43C9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Оцінювання здобувачів освіти здійснюється на основі </w:t>
      </w:r>
      <w:proofErr w:type="spellStart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компетентнісного</w:t>
      </w:r>
      <w:proofErr w:type="spellEnd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підходу, результатів творчої діяльності, участі в конкурсах.</w:t>
      </w:r>
      <w:r w:rsidR="00A26ACB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26ACB" w:rsidRPr="00FB43C9">
        <w:rPr>
          <w:rFonts w:ascii="Times New Roman" w:hAnsi="Times New Roman" w:cs="Times New Roman"/>
          <w:sz w:val="24"/>
          <w:szCs w:val="24"/>
        </w:rPr>
        <w:t xml:space="preserve">4.1. </w:t>
      </w:r>
      <w:r w:rsidR="00A26ACB" w:rsidRPr="00FB43C9">
        <w:rPr>
          <w:rFonts w:ascii="Times New Roman" w:hAnsi="Times New Roman" w:cs="Times New Roman"/>
          <w:color w:val="000000"/>
          <w:sz w:val="24"/>
          <w:szCs w:val="24"/>
        </w:rPr>
        <w:t>Результати  освітньої діяльності вихованців на всіх етапах освітнього процесу не  можуть обмежуватися  знаннями,  уміннями,  навичками.  Метою навчання мають бути сформовані компетентності, як загальна здатність, що</w:t>
      </w:r>
      <w:r w:rsidR="00A26ACB" w:rsidRPr="00FB43C9">
        <w:rPr>
          <w:rFonts w:ascii="Times New Roman" w:hAnsi="Times New Roman" w:cs="Times New Roman"/>
          <w:sz w:val="24"/>
          <w:szCs w:val="24"/>
        </w:rPr>
        <w:t xml:space="preserve"> </w:t>
      </w:r>
      <w:r w:rsidR="00A26ACB" w:rsidRPr="00FB43C9">
        <w:rPr>
          <w:rFonts w:ascii="Times New Roman" w:hAnsi="Times New Roman" w:cs="Times New Roman"/>
          <w:color w:val="000000"/>
          <w:sz w:val="24"/>
          <w:szCs w:val="24"/>
        </w:rPr>
        <w:t>базується на знаннях, досвіді та цінностях особистості.</w:t>
      </w:r>
    </w:p>
    <w:p w:rsidR="00A26ACB" w:rsidRPr="00FB43C9" w:rsidRDefault="00A26ACB" w:rsidP="00FB43C9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3C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Компетентнісна</w:t>
      </w:r>
      <w:proofErr w:type="spellEnd"/>
      <w:r w:rsidRPr="00FB43C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освіта</w:t>
      </w:r>
      <w:r w:rsidRPr="00FB43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color w:val="000000"/>
          <w:sz w:val="24"/>
          <w:szCs w:val="24"/>
        </w:rPr>
        <w:t>зорієнтована на практичні результати, досвід особистої діяльності, вироблення ставлень, що зумовлює принципові зміни в організації навчання, яке стає спрямованим на розвиток конкретних цінностей і</w:t>
      </w:r>
      <w:r w:rsidRPr="00FB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C9">
        <w:rPr>
          <w:rFonts w:ascii="Times New Roman" w:hAnsi="Times New Roman" w:cs="Times New Roman"/>
          <w:color w:val="000000"/>
          <w:sz w:val="24"/>
          <w:szCs w:val="24"/>
        </w:rPr>
        <w:t>життєво</w:t>
      </w:r>
      <w:proofErr w:type="spellEnd"/>
      <w:r w:rsidRPr="00FB43C9">
        <w:rPr>
          <w:rFonts w:ascii="Times New Roman" w:hAnsi="Times New Roman" w:cs="Times New Roman"/>
          <w:color w:val="000000"/>
          <w:sz w:val="24"/>
          <w:szCs w:val="24"/>
        </w:rPr>
        <w:t xml:space="preserve"> необхідних знань і умінь вихованців.</w:t>
      </w:r>
    </w:p>
    <w:p w:rsidR="00A26ACB" w:rsidRPr="00FB43C9" w:rsidRDefault="00A26ACB" w:rsidP="00FB43C9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color w:val="000000"/>
          <w:sz w:val="24"/>
          <w:szCs w:val="24"/>
        </w:rPr>
        <w:t>У   контексті   цього   змінюються   і   підходи   до   оцінювання   результату</w:t>
      </w:r>
      <w:r w:rsidRPr="00FB43C9">
        <w:rPr>
          <w:rFonts w:ascii="Times New Roman" w:hAnsi="Times New Roman" w:cs="Times New Roman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color w:val="000000"/>
          <w:sz w:val="24"/>
          <w:szCs w:val="24"/>
        </w:rPr>
        <w:t>освітньої   діяльності   здобувачів   освіти   як   складової   освітнього   процесу.</w:t>
      </w:r>
    </w:p>
    <w:p w:rsidR="00A26ACB" w:rsidRPr="00FB43C9" w:rsidRDefault="00A26ACB" w:rsidP="00FB43C9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color w:val="000000"/>
          <w:sz w:val="24"/>
          <w:szCs w:val="24"/>
        </w:rPr>
        <w:t xml:space="preserve">Оцінювання   має   ґрунтуватися   на   позитивному   принципі,   що   передусім </w:t>
      </w:r>
      <w:r w:rsidRPr="00FB43C9">
        <w:rPr>
          <w:rFonts w:ascii="Times New Roman" w:hAnsi="Times New Roman" w:cs="Times New Roman"/>
          <w:color w:val="665AA2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color w:val="000000"/>
          <w:sz w:val="24"/>
          <w:szCs w:val="24"/>
        </w:rPr>
        <w:t>передбачає врахування рівня досягнень вихованців.</w:t>
      </w:r>
    </w:p>
    <w:p w:rsidR="00A26ACB" w:rsidRPr="00FB43C9" w:rsidRDefault="00A26ACB" w:rsidP="00FB43C9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навчання вихованців є сформованість у них пізнавальної практичної, творчої, соціальної і </w:t>
      </w:r>
      <w:proofErr w:type="spellStart"/>
      <w:r w:rsidRPr="00FB43C9">
        <w:rPr>
          <w:rFonts w:ascii="Times New Roman" w:hAnsi="Times New Roman" w:cs="Times New Roman"/>
          <w:color w:val="000000"/>
          <w:sz w:val="24"/>
          <w:szCs w:val="24"/>
        </w:rPr>
        <w:t>здоров’язберегіючої</w:t>
      </w:r>
      <w:proofErr w:type="spellEnd"/>
      <w:r w:rsidRPr="00FB43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B43C9">
        <w:rPr>
          <w:rFonts w:ascii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FB43C9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</w:t>
      </w:r>
    </w:p>
    <w:p w:rsidR="00A26ACB" w:rsidRPr="00FB43C9" w:rsidRDefault="00A26ACB" w:rsidP="00FB43C9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Пізнавальні компетентності</w:t>
      </w:r>
      <w:r w:rsidRPr="00FB43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color w:val="000000"/>
          <w:sz w:val="24"/>
          <w:szCs w:val="24"/>
        </w:rPr>
        <w:t>передбачають оволодіння поняттями та знаннями з різних галузей знань; основ характеристики явищ і процесів суспільного життя; набуття знань морально-психологічних якостей, способів організації змістовного дозвілля.</w:t>
      </w:r>
    </w:p>
    <w:p w:rsidR="00A26ACB" w:rsidRPr="00FB43C9" w:rsidRDefault="00A26ACB" w:rsidP="00FB43C9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Практичні компетентності</w:t>
      </w:r>
      <w:r w:rsidRPr="00FB43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color w:val="000000"/>
          <w:sz w:val="24"/>
          <w:szCs w:val="24"/>
        </w:rPr>
        <w:t>передбачають формування різноманітних вмінь і навичок здатності реалізовувати і захищати свої права, орієнтуватися у соціальних відносинах, встановлювати зв'язки між подіями і явищами, формулювати, висловлювати та доводити власну думку, позицію.</w:t>
      </w:r>
    </w:p>
    <w:p w:rsidR="00A26ACB" w:rsidRPr="00FB43C9" w:rsidRDefault="00A26ACB" w:rsidP="00FB43C9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Творчі компетентності</w:t>
      </w:r>
      <w:r w:rsidRPr="00FB43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color w:val="000000"/>
          <w:sz w:val="24"/>
          <w:szCs w:val="24"/>
        </w:rPr>
        <w:t>передбачають набуття досвіду власної творчої діяльності з різних галузей знань, розв'язання творчих завдань, здатності проявляти творчу ініціативу; розвиток дослідницьких здібностей, системного, просторового і логічного мислення, уяви, фантазії; потреби у творчій самореалізації та духовному вдосконаленні.</w:t>
      </w:r>
    </w:p>
    <w:p w:rsidR="00A26ACB" w:rsidRPr="00FB43C9" w:rsidRDefault="00A26ACB" w:rsidP="00FB43C9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>Соціальні компетентності</w:t>
      </w:r>
      <w:r w:rsidRPr="00FB43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color w:val="000000"/>
          <w:sz w:val="24"/>
          <w:szCs w:val="24"/>
        </w:rPr>
        <w:t>орієнтовані на досягнення високого рівня освіченості і вихованості; емоційний, фізичний та інтелектуальний розвиток; формування позитивних особистісних якостей (самостійність, наполегливість, працелюбство та ін.), ціннісного ставлення до себе та інших, вміння працювати в колективі; розвиток здатності до професійного самовизначення, творчого</w:t>
      </w:r>
      <w:r w:rsidRPr="00FB4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sz w:val="24"/>
          <w:szCs w:val="24"/>
        </w:rPr>
        <w:t xml:space="preserve"> становлення; формування  громадянської поведінки, патріотизму, любові до України. </w:t>
      </w:r>
    </w:p>
    <w:p w:rsidR="00A26ACB" w:rsidRPr="00FB43C9" w:rsidRDefault="00A26ACB" w:rsidP="00FB43C9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b/>
          <w:i/>
          <w:sz w:val="24"/>
          <w:szCs w:val="24"/>
        </w:rPr>
        <w:t>Здоров’язберігаючі компетентності</w:t>
      </w:r>
      <w:r w:rsidRPr="00FB43C9">
        <w:rPr>
          <w:rFonts w:ascii="Times New Roman" w:hAnsi="Times New Roman" w:cs="Times New Roman"/>
          <w:sz w:val="24"/>
          <w:szCs w:val="24"/>
        </w:rPr>
        <w:t xml:space="preserve"> передбачають формування у вихованців здорового способу життя, орієнтацію на збереження власного здоров’я як головної цінності людського життя. Виховання фізично здорової особистості – невід’ємна складова всіх навчальних програм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туристсько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-краєзнавчого напряму.  </w:t>
      </w:r>
    </w:p>
    <w:p w:rsidR="00A26ACB" w:rsidRPr="00FB43C9" w:rsidRDefault="00A26ACB" w:rsidP="00F013B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4.2. У ХДБХТТ визначено показниками оцінювання досягнення здобувачів освіти, а саме:</w:t>
      </w:r>
    </w:p>
    <w:p w:rsidR="00A26ACB" w:rsidRPr="00FB43C9" w:rsidRDefault="00A26ACB" w:rsidP="00FB43C9">
      <w:pPr>
        <w:numPr>
          <w:ilvl w:val="0"/>
          <w:numId w:val="3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частка здобувачів освіти, які брали участь у заходах районного, обласного рівнів;</w:t>
      </w:r>
    </w:p>
    <w:p w:rsidR="00A26ACB" w:rsidRPr="00FB43C9" w:rsidRDefault="00A26ACB" w:rsidP="00FB43C9">
      <w:pPr>
        <w:numPr>
          <w:ilvl w:val="0"/>
          <w:numId w:val="3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частка здобувачів освіти, які брали участь у всеукраїнських масових заходах: змаганнях, зльотах, конференціях;</w:t>
      </w:r>
    </w:p>
    <w:p w:rsidR="00A26ACB" w:rsidRPr="00FB43C9" w:rsidRDefault="00A26ACB" w:rsidP="00FB43C9">
      <w:pPr>
        <w:numPr>
          <w:ilvl w:val="0"/>
          <w:numId w:val="3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частка здобувачів освіти, які стали переможцями всеукраїнських масових заходів</w:t>
      </w:r>
      <w:r w:rsidR="005871C9" w:rsidRPr="00FB43C9">
        <w:rPr>
          <w:rFonts w:ascii="Times New Roman" w:hAnsi="Times New Roman" w:cs="Times New Roman"/>
          <w:sz w:val="24"/>
          <w:szCs w:val="24"/>
        </w:rPr>
        <w:t>.</w:t>
      </w:r>
    </w:p>
    <w:p w:rsidR="00A26ACB" w:rsidRPr="00FB43C9" w:rsidRDefault="00A26ACB" w:rsidP="00F013B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4.3. Результати оцінювання здобувачів освіти обговорюються на засіданнях педагогічної ради, у відділах закладу, на нарадах при директорі. </w:t>
      </w:r>
    </w:p>
    <w:p w:rsidR="000B2E6A" w:rsidRPr="00FB43C9" w:rsidRDefault="000B2E6A" w:rsidP="00FB43C9">
      <w:p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6A" w:rsidRPr="00FB43C9" w:rsidRDefault="00B41F6E" w:rsidP="00FB43C9">
      <w:pPr>
        <w:pStyle w:val="21"/>
        <w:spacing w:before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V. ОЦІНЮВАННЯ ПЕДАГОГІЧНИХ ПРАЦІВНИКІВ</w:t>
      </w:r>
    </w:p>
    <w:p w:rsidR="00456E40" w:rsidRPr="00FB43C9" w:rsidRDefault="00B41F6E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Критерії: професіоналізм, </w:t>
      </w:r>
      <w:proofErr w:type="spellStart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інноваційність</w:t>
      </w:r>
      <w:proofErr w:type="spellEnd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, ефективність роботи, участь у конкурсах, дотримання академічної доброчесності</w:t>
      </w:r>
      <w:r w:rsidR="00456E40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56E40" w:rsidRPr="00FB43C9">
        <w:rPr>
          <w:rFonts w:ascii="Times New Roman" w:hAnsi="Times New Roman" w:cs="Times New Roman"/>
          <w:sz w:val="24"/>
          <w:szCs w:val="24"/>
        </w:rPr>
        <w:t>5.1. Якість освітньої діяльності у закладі позашкільної освіти залежить від якісного складу педагогічного колективу, його професійної майстерності.</w:t>
      </w:r>
    </w:p>
    <w:p w:rsidR="00456E40" w:rsidRPr="00FB43C9" w:rsidRDefault="00456E40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Внутрішня система забезпечення якості освіти у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ХДБХТТпередбачає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 підвищення якості професійної підготовки педагогів відповідно до вимог сучасності.</w:t>
      </w:r>
    </w:p>
    <w:p w:rsidR="00456E40" w:rsidRPr="00FB43C9" w:rsidRDefault="00456E40" w:rsidP="00F013B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5.2. Із метою забезпечення умов щодо професійного зростання педагогічних працівників у закладі:</w:t>
      </w:r>
    </w:p>
    <w:p w:rsidR="00456E40" w:rsidRPr="00FB43C9" w:rsidRDefault="00456E40" w:rsidP="00FB43C9">
      <w:pPr>
        <w:numPr>
          <w:ilvl w:val="0"/>
          <w:numId w:val="3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здійснюється інформування педагогічних працівників про сучасні форми і методи професійного самовдосконалення;</w:t>
      </w:r>
    </w:p>
    <w:p w:rsidR="00456E40" w:rsidRPr="00FB43C9" w:rsidRDefault="00456E40" w:rsidP="00FB43C9">
      <w:pPr>
        <w:numPr>
          <w:ilvl w:val="0"/>
          <w:numId w:val="3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систематично вивчаються потреби педагогічних працівників, підтримуються їх ініціативи щодо підвищення кваліфікації та професійного розвитку, результати якого враховуються при організації навчальної, методичної роботи закладу;</w:t>
      </w:r>
    </w:p>
    <w:p w:rsidR="00456E40" w:rsidRPr="00FB43C9" w:rsidRDefault="00456E40" w:rsidP="00FB43C9">
      <w:pPr>
        <w:numPr>
          <w:ilvl w:val="0"/>
          <w:numId w:val="3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використовуються різні форми і методи роботи з педагогічними працівниками відповідно до їх освітніх потреб з урахуванням диференційованого та особистісно орієнтованого підходів;</w:t>
      </w:r>
    </w:p>
    <w:p w:rsidR="00456E40" w:rsidRPr="00FB43C9" w:rsidRDefault="00456E40" w:rsidP="00FB43C9">
      <w:pPr>
        <w:numPr>
          <w:ilvl w:val="0"/>
          <w:numId w:val="3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створюється система матеріального та морального стимулювання педагогічних працівників до підвищення кваліфікації.</w:t>
      </w:r>
    </w:p>
    <w:p w:rsidR="00456E40" w:rsidRPr="00FB43C9" w:rsidRDefault="00456E40" w:rsidP="00F013B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5.3. Основними критеріями оцінювання діяльності педагогічних працівників у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ХДБХТТє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>:</w:t>
      </w:r>
    </w:p>
    <w:p w:rsidR="00456E40" w:rsidRPr="00FB43C9" w:rsidRDefault="00456E40" w:rsidP="00FB43C9">
      <w:pPr>
        <w:numPr>
          <w:ilvl w:val="0"/>
          <w:numId w:val="3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освітній рівень педагогічних працівників;</w:t>
      </w:r>
    </w:p>
    <w:p w:rsidR="00456E40" w:rsidRPr="00FB43C9" w:rsidRDefault="00456E40" w:rsidP="00FB43C9">
      <w:pPr>
        <w:numPr>
          <w:ilvl w:val="0"/>
          <w:numId w:val="3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забезпечення якості освітнього процесу (наповнюваність гуртків, збереження контингенту здобувачів освіти, залучення  їх до </w:t>
      </w:r>
      <w:r w:rsidR="00A31D4E" w:rsidRPr="00FB43C9">
        <w:rPr>
          <w:rFonts w:ascii="Times New Roman" w:hAnsi="Times New Roman" w:cs="Times New Roman"/>
          <w:sz w:val="24"/>
          <w:szCs w:val="24"/>
        </w:rPr>
        <w:t>науково-</w:t>
      </w:r>
      <w:proofErr w:type="spellStart"/>
      <w:r w:rsidR="00A31D4E" w:rsidRPr="00FB43C9">
        <w:rPr>
          <w:rFonts w:ascii="Times New Roman" w:hAnsi="Times New Roman" w:cs="Times New Roman"/>
          <w:sz w:val="24"/>
          <w:szCs w:val="24"/>
        </w:rPr>
        <w:t>дослідніцької</w:t>
      </w:r>
      <w:proofErr w:type="spellEnd"/>
      <w:r w:rsidR="00A31D4E" w:rsidRPr="00FB43C9">
        <w:rPr>
          <w:rFonts w:ascii="Times New Roman" w:hAnsi="Times New Roman" w:cs="Times New Roman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sz w:val="24"/>
          <w:szCs w:val="24"/>
        </w:rPr>
        <w:t>діяльності, участі у різноманітних заходах, стан ведення документації, необхідної для реалізації освітнього процесу);</w:t>
      </w:r>
    </w:p>
    <w:p w:rsidR="00456E40" w:rsidRPr="00FB43C9" w:rsidRDefault="00456E40" w:rsidP="00FB43C9">
      <w:pPr>
        <w:numPr>
          <w:ilvl w:val="0"/>
          <w:numId w:val="3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організація інформаційно-методичної та організаційно-масової роботи (наявність навчально-методичного забезпечення освітнього процесу; наявність інформаційно-методичних матеріалів, оприлюднення фахової інформації у закладах масової інформації; стан виконання індивідуального плану роботи педагога);</w:t>
      </w:r>
    </w:p>
    <w:p w:rsidR="00456E40" w:rsidRPr="00FB43C9" w:rsidRDefault="00456E40" w:rsidP="00FB43C9">
      <w:pPr>
        <w:numPr>
          <w:ilvl w:val="0"/>
          <w:numId w:val="3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lastRenderedPageBreak/>
        <w:t>використання сучасних освітніх підходів, інформаційно-комунікаційних технологій в освітньому процесі (частка педагогічних працівників, які застосовують сучасні освітні технології, індивідуальну освітню траєкторію);</w:t>
      </w:r>
    </w:p>
    <w:p w:rsidR="00456E40" w:rsidRPr="00FB43C9" w:rsidRDefault="00456E40" w:rsidP="00FB43C9">
      <w:pPr>
        <w:numPr>
          <w:ilvl w:val="0"/>
          <w:numId w:val="3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участь педагогічних  працівників у заходах професійного розвитку (наявність документів про підвищення кваліфікації, участь у різноманітних конкурсах професійної майстерності: «Джерело творчості»,  фестиваль добрих практик тощо, частка педагогічних працівників, які мають відзнаки, нагороди, звання);</w:t>
      </w:r>
    </w:p>
    <w:p w:rsidR="00456E40" w:rsidRPr="00FB43C9" w:rsidRDefault="00456E40" w:rsidP="00FB43C9">
      <w:pPr>
        <w:numPr>
          <w:ilvl w:val="0"/>
          <w:numId w:val="3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співпраця педагогічних працівників із закладами вищої освіти, громадськими організаціями, музеями тощо, що впливає на рівень освітнього процесу у творчих об’єднаннях.</w:t>
      </w:r>
    </w:p>
    <w:p w:rsidR="00456E40" w:rsidRPr="00FB43C9" w:rsidRDefault="00456E40" w:rsidP="00F013B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5.4. Процедура оцінювання педагогічної діяльності педагогічних працівників включає в себе атестацію та сертифікацію.</w:t>
      </w:r>
    </w:p>
    <w:p w:rsidR="00456E40" w:rsidRPr="00FB43C9" w:rsidRDefault="00456E40" w:rsidP="00F013B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5.5. Атестація педагогічних працівників – це система заходів, спрямованих на всебічне та комплексне оцінювання педагогічної діяльності педагогів, яка проводиться відповідно до чинного законодавства України (Типове положення про атестацію педагогічних працівників, затвердженого наказом Міністерства освіти і науки України від 06.10.2010 № 930 (із змінами). </w:t>
      </w:r>
    </w:p>
    <w:p w:rsidR="00456E40" w:rsidRPr="00FB43C9" w:rsidRDefault="00456E40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За результатами атестації визначається відповідність педагогічних працівників займаній посаді, присвоюються кваліфікаційні категорії, педагогічні звання.</w:t>
      </w:r>
    </w:p>
    <w:p w:rsidR="000B2E6A" w:rsidRPr="00FB43C9" w:rsidRDefault="00456E40" w:rsidP="00F013B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5.6. Сертифікація педагогічних працівників – це зовнішнє оцінювання професійних 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 педагога (в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. з педагогіки та психології, практичних вмінь застосування сучасних методів і технологій навчання тощо), що здійснюється шляхом незалежного тестування,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 та вивчення практичного досвіду роботи. Сертифікація педагогічного працівника відбувається на добровільних засадах виключно за його ініціативою. </w:t>
      </w:r>
    </w:p>
    <w:p w:rsidR="000B2E6A" w:rsidRPr="00FB43C9" w:rsidRDefault="00B41F6E" w:rsidP="00FB43C9">
      <w:pPr>
        <w:pStyle w:val="21"/>
        <w:spacing w:before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VI. ОЦІНЮВАННЯ УПРАВЛІНСЬКОЇ ДІЯЛЬНОСТІ</w:t>
      </w:r>
    </w:p>
    <w:p w:rsidR="000B2E6A" w:rsidRPr="00FB43C9" w:rsidRDefault="00B41F6E" w:rsidP="00FB43C9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Оцінюються управлінські рішення, ефективність планування, забезпечення безпеки освітнього середовища, імідж закладу.</w:t>
      </w:r>
    </w:p>
    <w:p w:rsidR="008A66CA" w:rsidRPr="00FB43C9" w:rsidRDefault="008A66CA" w:rsidP="00FB43C9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6.1. Критеріями є:</w:t>
      </w:r>
    </w:p>
    <w:p w:rsidR="008A66CA" w:rsidRPr="00FB43C9" w:rsidRDefault="008A66CA" w:rsidP="00FB43C9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ефективність управління освітніми процесами;</w:t>
      </w:r>
    </w:p>
    <w:p w:rsidR="008A66CA" w:rsidRPr="00FB43C9" w:rsidRDefault="008A66CA" w:rsidP="00FB43C9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реалізація стратегічних напрямів розвитку закладу;</w:t>
      </w:r>
    </w:p>
    <w:p w:rsidR="008A66CA" w:rsidRPr="00FB43C9" w:rsidRDefault="008A66CA" w:rsidP="00FB43C9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забезпечення безпеки освітнього середовища (з урахуванням вимог ДСНС);</w:t>
      </w:r>
    </w:p>
    <w:p w:rsidR="008A66CA" w:rsidRPr="00FB43C9" w:rsidRDefault="008A66CA" w:rsidP="00FB43C9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дотримання кадрової політики;</w:t>
      </w:r>
    </w:p>
    <w:p w:rsidR="008A66CA" w:rsidRPr="00FB43C9" w:rsidRDefault="008A66CA" w:rsidP="00FB43C9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розвиток </w:t>
      </w:r>
      <w:proofErr w:type="spellStart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партнерств</w:t>
      </w:r>
      <w:proofErr w:type="spellEnd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іміджу закладу;</w:t>
      </w:r>
    </w:p>
    <w:p w:rsidR="008A66CA" w:rsidRPr="00FB43C9" w:rsidRDefault="008A66CA" w:rsidP="00FB43C9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забезпечення </w:t>
      </w:r>
      <w:proofErr w:type="spellStart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цифровізації</w:t>
      </w:r>
      <w:proofErr w:type="spellEnd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ХДБХТТ;</w:t>
      </w:r>
    </w:p>
    <w:p w:rsidR="008A66CA" w:rsidRPr="00FB43C9" w:rsidRDefault="008A66CA" w:rsidP="00FB43C9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забезпечення умов для інклюзивного та творчого розвитку дітей.</w:t>
      </w:r>
    </w:p>
    <w:p w:rsidR="002C7462" w:rsidRPr="00FB43C9" w:rsidRDefault="002C7462" w:rsidP="00F013B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6.2. Керівні працівники закладу повинні володіти такими фаховими компетенціями: </w:t>
      </w:r>
    </w:p>
    <w:p w:rsidR="002C7462" w:rsidRPr="00FB43C9" w:rsidRDefault="002C7462" w:rsidP="00FB43C9">
      <w:pPr>
        <w:numPr>
          <w:ilvl w:val="0"/>
          <w:numId w:val="3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забезпечувати відкрите керівництво, дотримуватися управлінської етики;</w:t>
      </w:r>
    </w:p>
    <w:p w:rsidR="002C7462" w:rsidRPr="00FB43C9" w:rsidRDefault="002C7462" w:rsidP="00FB43C9">
      <w:pPr>
        <w:numPr>
          <w:ilvl w:val="0"/>
          <w:numId w:val="3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постійно вчитися і стимулювати до цього педагогічний колектив;</w:t>
      </w:r>
    </w:p>
    <w:p w:rsidR="002C7462" w:rsidRPr="00FB43C9" w:rsidRDefault="002C7462" w:rsidP="00FB43C9">
      <w:pPr>
        <w:numPr>
          <w:ilvl w:val="0"/>
          <w:numId w:val="3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прогнозувати та ініціювати позитивні зміни в освітньому процесі, масовій, методичній роботі з урахуванням вимог сучасності;</w:t>
      </w:r>
    </w:p>
    <w:p w:rsidR="002C7462" w:rsidRPr="00FB43C9" w:rsidRDefault="002C7462" w:rsidP="00FB43C9">
      <w:pPr>
        <w:numPr>
          <w:ilvl w:val="0"/>
          <w:numId w:val="3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працювати над залученням додаткових ресурсів для підвищення якості роботи закладу;</w:t>
      </w:r>
    </w:p>
    <w:p w:rsidR="002C7462" w:rsidRPr="00FB43C9" w:rsidRDefault="002C7462" w:rsidP="00FB43C9">
      <w:pPr>
        <w:numPr>
          <w:ilvl w:val="0"/>
          <w:numId w:val="3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здійснювати моніторинг вимог суспільства, його потреб та визначати можливості закладу для їх реалізації;</w:t>
      </w:r>
    </w:p>
    <w:p w:rsidR="002C7462" w:rsidRPr="00FB43C9" w:rsidRDefault="002C7462" w:rsidP="00FB43C9">
      <w:pPr>
        <w:numPr>
          <w:ilvl w:val="0"/>
          <w:numId w:val="3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володіти компетенціями управління колективом: креативністю, критичністю мислення, навичками взаємодії, емоційним інтелектом, когнітивною гнучкістю.</w:t>
      </w:r>
    </w:p>
    <w:p w:rsidR="008A66CA" w:rsidRPr="00FB43C9" w:rsidRDefault="008A66CA" w:rsidP="00FB43C9">
      <w:p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6A" w:rsidRPr="00FB43C9" w:rsidRDefault="00B41F6E" w:rsidP="00FB43C9">
      <w:pPr>
        <w:pStyle w:val="21"/>
        <w:spacing w:before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VII. ОСВІТНЄ СЕРЕДОВИЩЕ</w:t>
      </w:r>
    </w:p>
    <w:p w:rsidR="000B2E6A" w:rsidRPr="00FB43C9" w:rsidRDefault="00B41F6E" w:rsidP="00FB43C9">
      <w:p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ХДБХТТ забезпечує безпечні, психологічно комфортні умови, наявність укриття, художньо-естетичну та технічну інфраструктуру.</w:t>
      </w:r>
    </w:p>
    <w:p w:rsidR="006B2BE7" w:rsidRPr="00FB43C9" w:rsidRDefault="006B2BE7" w:rsidP="00F013B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7.1. Матеріально-технічні ресурси ХДБХТТ відповідають типу та профілю закладу освіти. Заклад має власне приміщення, що підтверджується Свідоцтвом на право власності.</w:t>
      </w:r>
    </w:p>
    <w:p w:rsidR="00854B14" w:rsidRPr="00FB43C9" w:rsidRDefault="006B2BE7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Оригінали названих документів зберігаються в </w:t>
      </w:r>
      <w:r w:rsidR="00FD3351" w:rsidRPr="00FB43C9">
        <w:rPr>
          <w:rFonts w:ascii="Times New Roman" w:hAnsi="Times New Roman" w:cs="Times New Roman"/>
          <w:sz w:val="24"/>
          <w:szCs w:val="24"/>
        </w:rPr>
        <w:t xml:space="preserve">Міністерстві Освіти </w:t>
      </w:r>
      <w:proofErr w:type="spellStart"/>
      <w:r w:rsidR="00FD3351" w:rsidRPr="00FB43C9">
        <w:rPr>
          <w:rFonts w:ascii="Times New Roman" w:hAnsi="Times New Roman" w:cs="Times New Roman"/>
          <w:sz w:val="24"/>
          <w:szCs w:val="24"/>
        </w:rPr>
        <w:t>Україн,</w:t>
      </w:r>
      <w:r w:rsidRPr="00FB43C9">
        <w:rPr>
          <w:rFonts w:ascii="Times New Roman" w:hAnsi="Times New Roman" w:cs="Times New Roman"/>
          <w:sz w:val="24"/>
          <w:szCs w:val="24"/>
        </w:rPr>
        <w:t>копії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 – у закладі. Навчальні кабінети </w:t>
      </w:r>
      <w:r w:rsidR="00FD3351" w:rsidRPr="00FB43C9">
        <w:rPr>
          <w:rFonts w:ascii="Times New Roman" w:hAnsi="Times New Roman" w:cs="Times New Roman"/>
          <w:sz w:val="24"/>
          <w:szCs w:val="24"/>
        </w:rPr>
        <w:t>ХДБХТТ</w:t>
      </w:r>
      <w:r w:rsidRPr="00FB43C9">
        <w:rPr>
          <w:rFonts w:ascii="Times New Roman" w:hAnsi="Times New Roman" w:cs="Times New Roman"/>
          <w:sz w:val="24"/>
          <w:szCs w:val="24"/>
        </w:rPr>
        <w:t xml:space="preserve"> забезпечені необхідними наочними посібниками, якісно оформлені відповідно до профілю діяльності (</w:t>
      </w:r>
      <w:r w:rsidR="00FD3351" w:rsidRPr="00FB43C9">
        <w:rPr>
          <w:rFonts w:ascii="Times New Roman" w:hAnsi="Times New Roman" w:cs="Times New Roman"/>
          <w:sz w:val="24"/>
          <w:szCs w:val="24"/>
        </w:rPr>
        <w:t>художньо-естетичній та науково-</w:t>
      </w:r>
      <w:proofErr w:type="spellStart"/>
      <w:r w:rsidR="00FD3351" w:rsidRPr="00FB43C9">
        <w:rPr>
          <w:rFonts w:ascii="Times New Roman" w:hAnsi="Times New Roman" w:cs="Times New Roman"/>
          <w:sz w:val="24"/>
          <w:szCs w:val="24"/>
        </w:rPr>
        <w:t>дослідніцькій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). Заклад підключений до мережі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C9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B43C9">
        <w:rPr>
          <w:rFonts w:ascii="Times New Roman" w:hAnsi="Times New Roman" w:cs="Times New Roman"/>
          <w:sz w:val="24"/>
          <w:szCs w:val="24"/>
        </w:rPr>
        <w:t xml:space="preserve">,  у розпорядженні учасників освітнього процесу </w:t>
      </w:r>
      <w:r w:rsidR="00251BBA" w:rsidRPr="00FB43C9">
        <w:rPr>
          <w:rFonts w:ascii="Times New Roman" w:hAnsi="Times New Roman" w:cs="Times New Roman"/>
          <w:sz w:val="24"/>
          <w:szCs w:val="24"/>
        </w:rPr>
        <w:t>5</w:t>
      </w:r>
      <w:r w:rsidRPr="00FB43C9">
        <w:rPr>
          <w:rFonts w:ascii="Times New Roman" w:hAnsi="Times New Roman" w:cs="Times New Roman"/>
          <w:sz w:val="24"/>
          <w:szCs w:val="24"/>
        </w:rPr>
        <w:t xml:space="preserve"> комп’ютерів, </w:t>
      </w:r>
      <w:r w:rsidR="00251BBA" w:rsidRPr="00FB43C9">
        <w:rPr>
          <w:rFonts w:ascii="Times New Roman" w:hAnsi="Times New Roman" w:cs="Times New Roman"/>
          <w:sz w:val="24"/>
          <w:szCs w:val="24"/>
        </w:rPr>
        <w:t>5</w:t>
      </w:r>
      <w:r w:rsidRPr="00FB43C9">
        <w:rPr>
          <w:rFonts w:ascii="Times New Roman" w:hAnsi="Times New Roman" w:cs="Times New Roman"/>
          <w:sz w:val="24"/>
          <w:szCs w:val="24"/>
        </w:rPr>
        <w:t xml:space="preserve"> ноутбуків. </w:t>
      </w:r>
      <w:r w:rsidR="001A3EA6" w:rsidRPr="00FB43C9">
        <w:rPr>
          <w:rFonts w:ascii="Times New Roman" w:hAnsi="Times New Roman" w:cs="Times New Roman"/>
          <w:sz w:val="24"/>
          <w:szCs w:val="24"/>
        </w:rPr>
        <w:t xml:space="preserve">Забезпечується </w:t>
      </w:r>
      <w:r w:rsidR="001A3EA6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854B14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отримання вимог ДСНС (2023–2025);</w:t>
      </w:r>
      <w:r w:rsidR="00854B14" w:rsidRPr="00FB43C9">
        <w:rPr>
          <w:rFonts w:ascii="Times New Roman" w:hAnsi="Times New Roman" w:cs="Times New Roman"/>
          <w:sz w:val="24"/>
          <w:szCs w:val="24"/>
        </w:rPr>
        <w:t xml:space="preserve">  </w:t>
      </w:r>
      <w:r w:rsidR="00854B14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дотримання норм під час повітряних </w:t>
      </w:r>
      <w:proofErr w:type="spellStart"/>
      <w:r w:rsidR="00854B14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тривог</w:t>
      </w:r>
      <w:proofErr w:type="spellEnd"/>
      <w:r w:rsidR="00854B14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згідно з рекомендаціями МОН та </w:t>
      </w:r>
      <w:r w:rsidR="001A3EA6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854B14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ОВА;</w:t>
      </w:r>
      <w:r w:rsidR="001A3EA6" w:rsidRPr="00FB43C9">
        <w:rPr>
          <w:rFonts w:ascii="Times New Roman" w:hAnsi="Times New Roman" w:cs="Times New Roman"/>
          <w:sz w:val="24"/>
          <w:szCs w:val="24"/>
        </w:rPr>
        <w:t xml:space="preserve"> </w:t>
      </w:r>
      <w:r w:rsidR="00854B14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художньо-естетичну та технічну інфраструктуру, необхідну для роботи гуртків</w:t>
      </w:r>
      <w:r w:rsidR="00FA3A3B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2BE7" w:rsidRPr="00FB43C9" w:rsidRDefault="006B2BE7" w:rsidP="00FB43C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У закладі створені безпечні санітарно-гігієнічні умови, діє служба з охорони праці, систематично проводяться інструктажі з учасниками освітнього процесу (вихованці, педагоги, адміністративно-господарський персонал) щодо попередження травматизму. </w:t>
      </w:r>
    </w:p>
    <w:p w:rsidR="006B2BE7" w:rsidRPr="00FB43C9" w:rsidRDefault="006B2BE7" w:rsidP="00F013B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7.2. У </w:t>
      </w:r>
      <w:r w:rsidR="00AE3824" w:rsidRPr="00FB43C9">
        <w:rPr>
          <w:rFonts w:ascii="Times New Roman" w:hAnsi="Times New Roman" w:cs="Times New Roman"/>
          <w:sz w:val="24"/>
          <w:szCs w:val="24"/>
        </w:rPr>
        <w:t xml:space="preserve">Харківському державному будинку художньої та технічної творчості </w:t>
      </w:r>
      <w:r w:rsidRPr="00FB43C9">
        <w:rPr>
          <w:rFonts w:ascii="Times New Roman" w:hAnsi="Times New Roman" w:cs="Times New Roman"/>
          <w:sz w:val="24"/>
          <w:szCs w:val="24"/>
        </w:rPr>
        <w:t xml:space="preserve"> створена та активно працює власна система роботи з дітьми з особливими освітніми потребами. Враховуючи специфіку діяльності </w:t>
      </w:r>
      <w:r w:rsidR="00AE3824" w:rsidRPr="00FB43C9">
        <w:rPr>
          <w:rFonts w:ascii="Times New Roman" w:hAnsi="Times New Roman" w:cs="Times New Roman"/>
          <w:sz w:val="24"/>
          <w:szCs w:val="24"/>
        </w:rPr>
        <w:t>ХДБХТТ</w:t>
      </w:r>
      <w:r w:rsidRPr="00FB43C9">
        <w:rPr>
          <w:rFonts w:ascii="Times New Roman" w:hAnsi="Times New Roman" w:cs="Times New Roman"/>
          <w:sz w:val="24"/>
          <w:szCs w:val="24"/>
        </w:rPr>
        <w:t xml:space="preserve">, вимоги  до вихованців гуртків, територіальну віддаленість закладу, гуртки для осіб з особливими освітніми потребами працюють на базі </w:t>
      </w:r>
      <w:r w:rsidR="00AE3824" w:rsidRPr="00FB43C9">
        <w:rPr>
          <w:rFonts w:ascii="Times New Roman" w:hAnsi="Times New Roman" w:cs="Times New Roman"/>
          <w:sz w:val="24"/>
          <w:szCs w:val="24"/>
        </w:rPr>
        <w:t>ЗП(ПТ)О</w:t>
      </w:r>
      <w:r w:rsidRPr="00FB43C9">
        <w:rPr>
          <w:rFonts w:ascii="Times New Roman" w:hAnsi="Times New Roman" w:cs="Times New Roman"/>
          <w:sz w:val="24"/>
          <w:szCs w:val="24"/>
        </w:rPr>
        <w:t xml:space="preserve"> У гуртках ХДБХТТ</w:t>
      </w:r>
      <w:r w:rsidR="00AE3824" w:rsidRPr="00FB43C9">
        <w:rPr>
          <w:rFonts w:ascii="Times New Roman" w:hAnsi="Times New Roman" w:cs="Times New Roman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sz w:val="24"/>
          <w:szCs w:val="24"/>
        </w:rPr>
        <w:t xml:space="preserve">навчаються вихованці з порушенням зору, опорно-рухового апарату, із захворюваннями серцево-судинної системи, сколіозом, цукровим діабетом, синдромом Дауна, аутизмом. Усі зазначені категорії вихованців активно залучаються до участі у різноманітних заходах </w:t>
      </w:r>
      <w:r w:rsidR="00AE3824" w:rsidRPr="00FB43C9">
        <w:rPr>
          <w:rFonts w:ascii="Times New Roman" w:hAnsi="Times New Roman" w:cs="Times New Roman"/>
          <w:sz w:val="24"/>
          <w:szCs w:val="24"/>
        </w:rPr>
        <w:t xml:space="preserve">художньо-естетичного та науково-технічного </w:t>
      </w:r>
      <w:r w:rsidRPr="00FB43C9">
        <w:rPr>
          <w:rFonts w:ascii="Times New Roman" w:hAnsi="Times New Roman" w:cs="Times New Roman"/>
          <w:sz w:val="24"/>
          <w:szCs w:val="24"/>
        </w:rPr>
        <w:t xml:space="preserve"> спрямування. Особам з особливими освітніми потребами надається освіта нарівні з іншими здобувачами освіти шляхом створення належного фінансового, кадрового, матеріально-технічного забезпечення з урахуванням індивідуальних потреб таких осіб.</w:t>
      </w:r>
    </w:p>
    <w:p w:rsidR="000B2E6A" w:rsidRPr="00FB43C9" w:rsidRDefault="00B41F6E" w:rsidP="00FB43C9">
      <w:pPr>
        <w:pStyle w:val="21"/>
        <w:spacing w:before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VIII. САМООЦІНЮВАННЯ ТА ВНУТРІШНІЙ МОНІТОРИНГ</w:t>
      </w:r>
    </w:p>
    <w:p w:rsidR="000B2E6A" w:rsidRPr="00FB43C9" w:rsidRDefault="00B41F6E" w:rsidP="00FB43C9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Самооцінювання</w:t>
      </w:r>
      <w:proofErr w:type="spellEnd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здійснюється щорічно, включає аналіз результатів діяльності, педагогічної роботи, освітнього середовища.</w:t>
      </w:r>
    </w:p>
    <w:p w:rsidR="00654978" w:rsidRPr="00FB43C9" w:rsidRDefault="00654978" w:rsidP="00FB43C9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 </w:t>
      </w:r>
      <w:proofErr w:type="spellStart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Самооцінювання</w:t>
      </w:r>
      <w:proofErr w:type="spellEnd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проводиться щорічно та включає:</w:t>
      </w:r>
    </w:p>
    <w:p w:rsidR="00654978" w:rsidRPr="00FB43C9" w:rsidRDefault="00654978" w:rsidP="00FB43C9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аналіз навчальних досягнень здобувачів освіти;</w:t>
      </w:r>
    </w:p>
    <w:p w:rsidR="00654978" w:rsidRPr="00FB43C9" w:rsidRDefault="00654978" w:rsidP="00FB43C9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аналіз педагогічної діяльності;</w:t>
      </w:r>
    </w:p>
    <w:p w:rsidR="00654978" w:rsidRPr="00FB43C9" w:rsidRDefault="00654978" w:rsidP="00FB43C9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оцінювання управлінської діяльності;</w:t>
      </w:r>
    </w:p>
    <w:p w:rsidR="00654978" w:rsidRPr="00FB43C9" w:rsidRDefault="00654978" w:rsidP="00FB43C9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аналіз освітнього середовища.</w:t>
      </w:r>
    </w:p>
    <w:p w:rsidR="00654978" w:rsidRPr="00FB43C9" w:rsidRDefault="00654978" w:rsidP="00FB43C9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Результати </w:t>
      </w:r>
      <w:proofErr w:type="spellStart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самооцінювання</w:t>
      </w:r>
      <w:proofErr w:type="spellEnd"/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54978" w:rsidRPr="00FB43C9" w:rsidRDefault="00654978" w:rsidP="00FB43C9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публікуються на сайті закладу;</w:t>
      </w:r>
    </w:p>
    <w:p w:rsidR="00654978" w:rsidRPr="00FB43C9" w:rsidRDefault="00654978" w:rsidP="00FB43C9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враховуються під час планування роботи;</w:t>
      </w:r>
    </w:p>
    <w:p w:rsidR="00654978" w:rsidRPr="00FB43C9" w:rsidRDefault="00654978" w:rsidP="00FB43C9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використовуються для вдосконалення освітніх програм;</w:t>
      </w:r>
    </w:p>
    <w:p w:rsidR="00654978" w:rsidRPr="00FB43C9" w:rsidRDefault="00654978" w:rsidP="00FB43C9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презентуються педагогічній раді.</w:t>
      </w:r>
    </w:p>
    <w:p w:rsidR="00654978" w:rsidRPr="00FB43C9" w:rsidRDefault="00654978" w:rsidP="00FB43C9">
      <w:p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6A" w:rsidRPr="00FB43C9" w:rsidRDefault="00B41F6E" w:rsidP="00FB43C9">
      <w:pPr>
        <w:pStyle w:val="21"/>
        <w:spacing w:before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IX. ОЧІКУВАНІ РЕЗУЛЬТАТИ</w:t>
      </w:r>
    </w:p>
    <w:p w:rsidR="000B2E6A" w:rsidRPr="00FB43C9" w:rsidRDefault="00B41F6E" w:rsidP="00FB43C9">
      <w:p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Підвищення якості освіти, розвиток творчого потенціалу, зміцнення іміджу ХДБХТТ, підвищення довіри учасників освітнього процесу.</w:t>
      </w:r>
    </w:p>
    <w:p w:rsidR="00452A59" w:rsidRPr="00FB43C9" w:rsidRDefault="00452A59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Очікуваними результатами щодо створення та функціонування внутрішньої системи забезпечення якості освіти у Комунальному закладі «Харківська обласна станція юних туристів» є:</w:t>
      </w:r>
    </w:p>
    <w:p w:rsidR="00452A59" w:rsidRPr="00FB43C9" w:rsidRDefault="00452A59" w:rsidP="00FB43C9">
      <w:pPr>
        <w:numPr>
          <w:ilvl w:val="0"/>
          <w:numId w:val="3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підвищення якості освіти</w:t>
      </w:r>
      <w:r w:rsidR="007A497F" w:rsidRPr="00FB43C9">
        <w:rPr>
          <w:rFonts w:ascii="Times New Roman" w:hAnsi="Times New Roman" w:cs="Times New Roman"/>
          <w:sz w:val="24"/>
          <w:szCs w:val="24"/>
        </w:rPr>
        <w:t>,</w:t>
      </w:r>
      <w:r w:rsidRPr="00FB43C9">
        <w:rPr>
          <w:rFonts w:ascii="Times New Roman" w:hAnsi="Times New Roman" w:cs="Times New Roman"/>
          <w:sz w:val="24"/>
          <w:szCs w:val="24"/>
        </w:rPr>
        <w:t xml:space="preserve"> </w:t>
      </w:r>
      <w:r w:rsidR="007A497F"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творчого, культурного та технічного потенціалу дітей</w:t>
      </w:r>
      <w:r w:rsidR="007A497F" w:rsidRPr="00FB43C9">
        <w:rPr>
          <w:rFonts w:ascii="Times New Roman" w:hAnsi="Times New Roman" w:cs="Times New Roman"/>
          <w:sz w:val="24"/>
          <w:szCs w:val="24"/>
        </w:rPr>
        <w:t xml:space="preserve"> </w:t>
      </w:r>
      <w:r w:rsidRPr="00FB43C9">
        <w:rPr>
          <w:rFonts w:ascii="Times New Roman" w:hAnsi="Times New Roman" w:cs="Times New Roman"/>
          <w:sz w:val="24"/>
          <w:szCs w:val="24"/>
        </w:rPr>
        <w:t>в закладі та забезпечення його сталого розвитку;</w:t>
      </w:r>
    </w:p>
    <w:p w:rsidR="00452A59" w:rsidRPr="00FB43C9" w:rsidRDefault="00452A59" w:rsidP="00FB43C9">
      <w:pPr>
        <w:numPr>
          <w:ilvl w:val="0"/>
          <w:numId w:val="3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>надання підтримки учасникам освітнього  процесу в підвищенні якості освіти;</w:t>
      </w:r>
    </w:p>
    <w:p w:rsidR="00452A59" w:rsidRPr="00FB43C9" w:rsidRDefault="00452A59" w:rsidP="00FB43C9">
      <w:pPr>
        <w:numPr>
          <w:ilvl w:val="0"/>
          <w:numId w:val="3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C9">
        <w:rPr>
          <w:rFonts w:ascii="Times New Roman" w:hAnsi="Times New Roman" w:cs="Times New Roman"/>
          <w:sz w:val="24"/>
          <w:szCs w:val="24"/>
        </w:rPr>
        <w:t xml:space="preserve">створення атмосфери довіри до закладу освіти серед педагогічних працівників, здобувачів освіти та їх батьків. </w:t>
      </w:r>
    </w:p>
    <w:p w:rsidR="007A497F" w:rsidRPr="00FB43C9" w:rsidRDefault="007A497F" w:rsidP="00FB43C9">
      <w:pPr>
        <w:numPr>
          <w:ilvl w:val="0"/>
          <w:numId w:val="37"/>
        </w:num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забезпечення безпечних і комфортних умов навчання;</w:t>
      </w:r>
    </w:p>
    <w:p w:rsidR="007A497F" w:rsidRPr="00FB43C9" w:rsidRDefault="007A497F" w:rsidP="00FB43C9">
      <w:pPr>
        <w:numPr>
          <w:ilvl w:val="0"/>
          <w:numId w:val="37"/>
        </w:num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професійне зростання педагогічних працівників;</w:t>
      </w:r>
    </w:p>
    <w:p w:rsidR="007A497F" w:rsidRPr="00FB43C9" w:rsidRDefault="007A497F" w:rsidP="00FB43C9">
      <w:pPr>
        <w:numPr>
          <w:ilvl w:val="0"/>
          <w:numId w:val="37"/>
        </w:num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зміцнення іміджу ХДБХТТ як сучасного центру творчості;</w:t>
      </w:r>
    </w:p>
    <w:p w:rsidR="007A497F" w:rsidRPr="00FB43C9" w:rsidRDefault="007A497F" w:rsidP="00FB43C9">
      <w:pPr>
        <w:numPr>
          <w:ilvl w:val="0"/>
          <w:numId w:val="37"/>
        </w:numPr>
        <w:spacing w:line="240" w:lineRule="atLeast"/>
        <w:ind w:right="-57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підвищення довіри та задоволеності учасників освітнього процесу;</w:t>
      </w:r>
    </w:p>
    <w:p w:rsidR="007A497F" w:rsidRPr="00FB43C9" w:rsidRDefault="007A497F" w:rsidP="00FB43C9">
      <w:pPr>
        <w:numPr>
          <w:ilvl w:val="0"/>
          <w:numId w:val="37"/>
        </w:num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посилення партнерства з громадою.</w:t>
      </w:r>
    </w:p>
    <w:p w:rsidR="007A497F" w:rsidRPr="00FB43C9" w:rsidRDefault="007A497F" w:rsidP="00FB43C9">
      <w:p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2A59" w:rsidRPr="00FB43C9" w:rsidRDefault="00452A59" w:rsidP="00FB43C9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7284" w:rsidRPr="00FB43C9" w:rsidRDefault="00567284" w:rsidP="00FB43C9">
      <w:p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7284" w:rsidRPr="00FB43C9" w:rsidRDefault="00567284" w:rsidP="00FB43C9">
      <w:pPr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t>ПРО ВНУТРІШНЮ СИСТЕМУ ЗАБЕЗПЕЧЕННЯ ЯКОСТІ ОСВІТИ</w:t>
      </w: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Харківського державного будинку художньої та технічної творчості (ХДБХТТ)</w:t>
      </w:r>
      <w:r w:rsidRPr="00FB43C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B43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(оновлена редакція 2025 р.)</w:t>
      </w:r>
    </w:p>
    <w:sectPr w:rsidR="00567284" w:rsidRPr="00FB43C9" w:rsidSect="005D405D">
      <w:pgSz w:w="11900" w:h="16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527D4"/>
    <w:multiLevelType w:val="multilevel"/>
    <w:tmpl w:val="5C3E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7511E1"/>
    <w:multiLevelType w:val="multilevel"/>
    <w:tmpl w:val="3DDA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E6BED"/>
    <w:multiLevelType w:val="multilevel"/>
    <w:tmpl w:val="66D0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EB011C"/>
    <w:multiLevelType w:val="multilevel"/>
    <w:tmpl w:val="89DC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EA553B"/>
    <w:multiLevelType w:val="hybridMultilevel"/>
    <w:tmpl w:val="F2A2B0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A276EC0"/>
    <w:multiLevelType w:val="multilevel"/>
    <w:tmpl w:val="170C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E70EFA"/>
    <w:multiLevelType w:val="hybridMultilevel"/>
    <w:tmpl w:val="A1C8FB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FE05D3"/>
    <w:multiLevelType w:val="multilevel"/>
    <w:tmpl w:val="380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CB1D06"/>
    <w:multiLevelType w:val="hybridMultilevel"/>
    <w:tmpl w:val="83DE6E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A789B76">
      <w:numFmt w:val="bullet"/>
      <w:lvlText w:val="-"/>
      <w:lvlJc w:val="left"/>
      <w:pPr>
        <w:tabs>
          <w:tab w:val="num" w:pos="2340"/>
        </w:tabs>
        <w:ind w:left="234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CCE09E1"/>
    <w:multiLevelType w:val="hybridMultilevel"/>
    <w:tmpl w:val="6DF0FB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EA709E1"/>
    <w:multiLevelType w:val="multilevel"/>
    <w:tmpl w:val="3E68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E3088"/>
    <w:multiLevelType w:val="hybridMultilevel"/>
    <w:tmpl w:val="2F6830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2D258C6"/>
    <w:multiLevelType w:val="multilevel"/>
    <w:tmpl w:val="DD9A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695D87"/>
    <w:multiLevelType w:val="hybridMultilevel"/>
    <w:tmpl w:val="9B302B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C764290"/>
    <w:multiLevelType w:val="hybridMultilevel"/>
    <w:tmpl w:val="BEECF2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F8C2824"/>
    <w:multiLevelType w:val="multilevel"/>
    <w:tmpl w:val="5D6E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BB716C"/>
    <w:multiLevelType w:val="multilevel"/>
    <w:tmpl w:val="1E00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B5D71"/>
    <w:multiLevelType w:val="hybridMultilevel"/>
    <w:tmpl w:val="EF9A987A"/>
    <w:lvl w:ilvl="0" w:tplc="39F4B19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DF41F37"/>
    <w:multiLevelType w:val="multilevel"/>
    <w:tmpl w:val="74AC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5A50EA"/>
    <w:multiLevelType w:val="hybridMultilevel"/>
    <w:tmpl w:val="E08038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D371537"/>
    <w:multiLevelType w:val="multilevel"/>
    <w:tmpl w:val="3084C18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9501B"/>
    <w:multiLevelType w:val="hybridMultilevel"/>
    <w:tmpl w:val="A0C082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3642457"/>
    <w:multiLevelType w:val="multilevel"/>
    <w:tmpl w:val="8A04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F0F78"/>
    <w:multiLevelType w:val="multilevel"/>
    <w:tmpl w:val="6722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745FC"/>
    <w:multiLevelType w:val="hybridMultilevel"/>
    <w:tmpl w:val="5212D7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B14128F"/>
    <w:multiLevelType w:val="multilevel"/>
    <w:tmpl w:val="34DE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F07C17"/>
    <w:multiLevelType w:val="multilevel"/>
    <w:tmpl w:val="A30A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EE74C6"/>
    <w:multiLevelType w:val="multilevel"/>
    <w:tmpl w:val="45B4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32"/>
  </w:num>
  <w:num w:numId="12">
    <w:abstractNumId w:val="9"/>
  </w:num>
  <w:num w:numId="13">
    <w:abstractNumId w:val="24"/>
  </w:num>
  <w:num w:numId="14">
    <w:abstractNumId w:val="29"/>
  </w:num>
  <w:num w:numId="15">
    <w:abstractNumId w:val="12"/>
  </w:num>
  <w:num w:numId="16">
    <w:abstractNumId w:val="10"/>
  </w:num>
  <w:num w:numId="17">
    <w:abstractNumId w:val="21"/>
  </w:num>
  <w:num w:numId="18">
    <w:abstractNumId w:val="25"/>
  </w:num>
  <w:num w:numId="19">
    <w:abstractNumId w:val="11"/>
  </w:num>
  <w:num w:numId="20">
    <w:abstractNumId w:val="35"/>
  </w:num>
  <w:num w:numId="21">
    <w:abstractNumId w:val="36"/>
  </w:num>
  <w:num w:numId="22">
    <w:abstractNumId w:val="27"/>
  </w:num>
  <w:num w:numId="23">
    <w:abstractNumId w:val="34"/>
  </w:num>
  <w:num w:numId="24">
    <w:abstractNumId w:val="19"/>
  </w:num>
  <w:num w:numId="25">
    <w:abstractNumId w:val="14"/>
  </w:num>
  <w:num w:numId="26">
    <w:abstractNumId w:val="31"/>
  </w:num>
  <w:num w:numId="27">
    <w:abstractNumId w:val="30"/>
  </w:num>
  <w:num w:numId="28">
    <w:abstractNumId w:val="33"/>
  </w:num>
  <w:num w:numId="29">
    <w:abstractNumId w:val="13"/>
  </w:num>
  <w:num w:numId="30">
    <w:abstractNumId w:val="28"/>
  </w:num>
  <w:num w:numId="31">
    <w:abstractNumId w:val="18"/>
  </w:num>
  <w:num w:numId="32">
    <w:abstractNumId w:val="15"/>
  </w:num>
  <w:num w:numId="33">
    <w:abstractNumId w:val="22"/>
  </w:num>
  <w:num w:numId="34">
    <w:abstractNumId w:val="20"/>
  </w:num>
  <w:num w:numId="35">
    <w:abstractNumId w:val="17"/>
  </w:num>
  <w:num w:numId="36">
    <w:abstractNumId w:val="2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2E6A"/>
    <w:rsid w:val="000D6FC6"/>
    <w:rsid w:val="001428E5"/>
    <w:rsid w:val="0015074B"/>
    <w:rsid w:val="001A3EA6"/>
    <w:rsid w:val="001D2000"/>
    <w:rsid w:val="00251BBA"/>
    <w:rsid w:val="002944BD"/>
    <w:rsid w:val="0029639D"/>
    <w:rsid w:val="002B71E0"/>
    <w:rsid w:val="002C7462"/>
    <w:rsid w:val="00326F90"/>
    <w:rsid w:val="00452A59"/>
    <w:rsid w:val="0045474D"/>
    <w:rsid w:val="00456E40"/>
    <w:rsid w:val="004C179A"/>
    <w:rsid w:val="004E3E42"/>
    <w:rsid w:val="00562ECA"/>
    <w:rsid w:val="00567284"/>
    <w:rsid w:val="005871C9"/>
    <w:rsid w:val="005D405D"/>
    <w:rsid w:val="005F29D3"/>
    <w:rsid w:val="0065000A"/>
    <w:rsid w:val="00654978"/>
    <w:rsid w:val="006975F5"/>
    <w:rsid w:val="006B2BE7"/>
    <w:rsid w:val="007A19FF"/>
    <w:rsid w:val="007A497F"/>
    <w:rsid w:val="00854B14"/>
    <w:rsid w:val="00896C37"/>
    <w:rsid w:val="008A66CA"/>
    <w:rsid w:val="00A26ACB"/>
    <w:rsid w:val="00A31D4E"/>
    <w:rsid w:val="00AA1D8D"/>
    <w:rsid w:val="00AE3824"/>
    <w:rsid w:val="00B41F6E"/>
    <w:rsid w:val="00B47730"/>
    <w:rsid w:val="00B76522"/>
    <w:rsid w:val="00CA592A"/>
    <w:rsid w:val="00CB0664"/>
    <w:rsid w:val="00D17DAC"/>
    <w:rsid w:val="00D53126"/>
    <w:rsid w:val="00D752CE"/>
    <w:rsid w:val="00F013B5"/>
    <w:rsid w:val="00F15BE8"/>
    <w:rsid w:val="00F54D65"/>
    <w:rsid w:val="00FA3A3B"/>
    <w:rsid w:val="00FB43C9"/>
    <w:rsid w:val="00FC693F"/>
    <w:rsid w:val="00FD3351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0ECD1E8-8AD1-49AF-BFA9-AA4141E8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lang w:val="uk-UA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765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ff8">
    <w:name w:val="Balloon Text"/>
    <w:basedOn w:val="a1"/>
    <w:link w:val="aff9"/>
    <w:uiPriority w:val="99"/>
    <w:semiHidden/>
    <w:unhideWhenUsed/>
    <w:rsid w:val="00FE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E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8D33FD-9EEB-46C1-8C27-70822970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2949</Words>
  <Characters>16815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Станислав Хорунжий</cp:lastModifiedBy>
  <cp:revision>38</cp:revision>
  <cp:lastPrinted>2025-12-22T11:04:00Z</cp:lastPrinted>
  <dcterms:created xsi:type="dcterms:W3CDTF">2025-11-26T13:29:00Z</dcterms:created>
  <dcterms:modified xsi:type="dcterms:W3CDTF">2025-12-22T15:48:00Z</dcterms:modified>
  <cp:category/>
</cp:coreProperties>
</file>