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0A673" w14:textId="77777777" w:rsidR="00556007" w:rsidRDefault="00556007" w:rsidP="00556007">
      <w:pPr>
        <w:jc w:val="center"/>
        <w:rPr>
          <w:sz w:val="28"/>
          <w:szCs w:val="28"/>
        </w:rPr>
      </w:pPr>
      <w:bookmarkStart w:id="0" w:name="_Hlk188970166"/>
      <w:bookmarkStart w:id="1" w:name="_GoBack"/>
      <w:bookmarkEnd w:id="1"/>
      <w:r w:rsidRPr="000F2574">
        <w:rPr>
          <w:sz w:val="28"/>
          <w:szCs w:val="28"/>
        </w:rPr>
        <w:t xml:space="preserve">Інформаційно-методичні рекомендації </w:t>
      </w:r>
    </w:p>
    <w:p w14:paraId="151E3FE1" w14:textId="77777777" w:rsidR="00556007" w:rsidRDefault="00556007" w:rsidP="00556007">
      <w:pPr>
        <w:jc w:val="center"/>
        <w:rPr>
          <w:sz w:val="28"/>
          <w:szCs w:val="28"/>
        </w:rPr>
      </w:pPr>
      <w:r w:rsidRPr="000F2574">
        <w:rPr>
          <w:sz w:val="28"/>
          <w:szCs w:val="28"/>
        </w:rPr>
        <w:t>щодо проведення обласного етапу Всеукраїнської виставки-конкурсу декоративно-ужиткового і образотворчого мистецтва «Знай і люби свій край»</w:t>
      </w:r>
    </w:p>
    <w:p w14:paraId="448553C2" w14:textId="77777777" w:rsidR="00556007" w:rsidRPr="000F2574" w:rsidRDefault="00556007" w:rsidP="00556007">
      <w:pPr>
        <w:jc w:val="center"/>
        <w:rPr>
          <w:sz w:val="28"/>
          <w:szCs w:val="28"/>
        </w:rPr>
      </w:pPr>
    </w:p>
    <w:p w14:paraId="49EB1C15" w14:textId="77777777" w:rsidR="00556007" w:rsidRPr="000F2574" w:rsidRDefault="00556007" w:rsidP="00556007">
      <w:pPr>
        <w:jc w:val="center"/>
        <w:rPr>
          <w:sz w:val="28"/>
          <w:szCs w:val="28"/>
        </w:rPr>
      </w:pPr>
      <w:r w:rsidRPr="000F2574">
        <w:rPr>
          <w:sz w:val="28"/>
          <w:szCs w:val="28"/>
        </w:rPr>
        <w:t>1. Загальні положення</w:t>
      </w:r>
    </w:p>
    <w:p w14:paraId="5BA12CF7" w14:textId="1C8F4461" w:rsidR="00556007" w:rsidRPr="000F2574" w:rsidRDefault="00556007" w:rsidP="00556007">
      <w:pPr>
        <w:ind w:firstLine="708"/>
        <w:jc w:val="both"/>
        <w:rPr>
          <w:sz w:val="28"/>
          <w:szCs w:val="28"/>
        </w:rPr>
      </w:pPr>
      <w:r w:rsidRPr="000F2574">
        <w:rPr>
          <w:sz w:val="28"/>
          <w:szCs w:val="28"/>
        </w:rPr>
        <w:t xml:space="preserve">1.1. Обласний етап Всеукраїнської виставки-конкурсу декоративно- ужиткового і образотворчого мистецтва «Знай і люби свій край» (далі – виставка-конкурс) проводиться Комунальним закладом «Харківський обласний Палац дитячої та юнацької творчості» відповідно до наказу </w:t>
      </w:r>
      <w:r w:rsidRPr="00F03192">
        <w:rPr>
          <w:sz w:val="28"/>
          <w:szCs w:val="28"/>
        </w:rPr>
        <w:t xml:space="preserve">Міністерства освіти і науки України від </w:t>
      </w:r>
      <w:r>
        <w:rPr>
          <w:sz w:val="28"/>
          <w:szCs w:val="28"/>
        </w:rPr>
        <w:t>19</w:t>
      </w:r>
      <w:r w:rsidRPr="00F03192">
        <w:rPr>
          <w:sz w:val="28"/>
          <w:szCs w:val="28"/>
        </w:rPr>
        <w:t>.11.202</w:t>
      </w:r>
      <w:r>
        <w:rPr>
          <w:sz w:val="28"/>
          <w:szCs w:val="28"/>
        </w:rPr>
        <w:t>5</w:t>
      </w:r>
      <w:r w:rsidRPr="00F03192">
        <w:rPr>
          <w:sz w:val="28"/>
          <w:szCs w:val="28"/>
        </w:rPr>
        <w:t xml:space="preserve">  № 1</w:t>
      </w:r>
      <w:r>
        <w:rPr>
          <w:sz w:val="28"/>
          <w:szCs w:val="28"/>
        </w:rPr>
        <w:t>523</w:t>
      </w:r>
      <w:r w:rsidRPr="00F03192">
        <w:rPr>
          <w:sz w:val="28"/>
          <w:szCs w:val="28"/>
        </w:rPr>
        <w:t xml:space="preserve"> «Про затвердження Плану всеукраїнських і міжнародних організаційно-масових заходів з дітьми та</w:t>
      </w:r>
      <w:r>
        <w:rPr>
          <w:sz w:val="28"/>
          <w:szCs w:val="28"/>
        </w:rPr>
        <w:t xml:space="preserve"> учнівською молоддю на 2026 рік (за основними напрямками позашкільної освіти) та Плану семінарів-практикумів для педагогічних працівників закладів позашкільної освіти на 2026 рік»</w:t>
      </w:r>
      <w:r w:rsidRPr="00F03192">
        <w:rPr>
          <w:sz w:val="28"/>
          <w:szCs w:val="28"/>
        </w:rPr>
        <w:t xml:space="preserve">, </w:t>
      </w:r>
      <w:r w:rsidRPr="000F2574">
        <w:rPr>
          <w:sz w:val="28"/>
          <w:szCs w:val="28"/>
        </w:rPr>
        <w:t>плану роботи Комунального закладу «Харківський обласний Палац дитячо</w:t>
      </w:r>
      <w:r>
        <w:rPr>
          <w:sz w:val="28"/>
          <w:szCs w:val="28"/>
        </w:rPr>
        <w:t>ї та юнацької творчості» на 2026 рік,</w:t>
      </w:r>
      <w:r w:rsidRPr="000F2574">
        <w:rPr>
          <w:sz w:val="28"/>
          <w:szCs w:val="28"/>
        </w:rPr>
        <w:t xml:space="preserve"> з метою підведення підсумків роботи гуртків, творчих об’єднань декоративно-ужиткового і об</w:t>
      </w:r>
      <w:r>
        <w:rPr>
          <w:sz w:val="28"/>
          <w:szCs w:val="28"/>
        </w:rPr>
        <w:t>разотворчого мистецтва, сприяння</w:t>
      </w:r>
      <w:r w:rsidRPr="000F2574">
        <w:rPr>
          <w:sz w:val="28"/>
          <w:szCs w:val="28"/>
        </w:rPr>
        <w:t xml:space="preserve"> реалізації творчих задумів, залучення учнівської молоді до відкриття і розуміння прекрасного у навколишньому середовищі і у своєму житті, пробудження у дітей та молоді поваги до національної культурної спадщини. </w:t>
      </w:r>
    </w:p>
    <w:p w14:paraId="5146E9AE" w14:textId="77777777" w:rsidR="00556007" w:rsidRPr="00BA3558" w:rsidRDefault="00556007" w:rsidP="00556007">
      <w:pPr>
        <w:ind w:firstLine="708"/>
        <w:rPr>
          <w:sz w:val="28"/>
          <w:szCs w:val="28"/>
        </w:rPr>
      </w:pPr>
      <w:r w:rsidRPr="00BA3558">
        <w:rPr>
          <w:sz w:val="28"/>
          <w:szCs w:val="28"/>
        </w:rPr>
        <w:t xml:space="preserve">1.2. Завдання виставки-конкурсу: </w:t>
      </w:r>
    </w:p>
    <w:p w14:paraId="287F8BE8" w14:textId="77777777" w:rsidR="00556007" w:rsidRPr="00BA3558" w:rsidRDefault="00556007" w:rsidP="0055600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558">
        <w:rPr>
          <w:sz w:val="28"/>
          <w:szCs w:val="28"/>
        </w:rPr>
        <w:t xml:space="preserve">пошук та підтримка обдарованих дітей; </w:t>
      </w:r>
    </w:p>
    <w:p w14:paraId="40271900" w14:textId="77777777" w:rsidR="00556007" w:rsidRPr="00BA3558" w:rsidRDefault="00556007" w:rsidP="0055600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558">
        <w:rPr>
          <w:sz w:val="28"/>
          <w:szCs w:val="28"/>
        </w:rPr>
        <w:t xml:space="preserve">розкриття нових талантів; </w:t>
      </w:r>
    </w:p>
    <w:p w14:paraId="36F6E70C" w14:textId="77777777" w:rsidR="00556007" w:rsidRPr="00BA3558" w:rsidRDefault="00556007" w:rsidP="00556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558">
        <w:rPr>
          <w:sz w:val="28"/>
          <w:szCs w:val="28"/>
        </w:rPr>
        <w:t xml:space="preserve">подальший розвиток декоративно-ужиткового мистецтва серед учнівської та студентської молоді. </w:t>
      </w:r>
    </w:p>
    <w:p w14:paraId="390A8D3A" w14:textId="77777777" w:rsidR="00556007" w:rsidRPr="00BA3558" w:rsidRDefault="00556007" w:rsidP="00556007">
      <w:pPr>
        <w:jc w:val="center"/>
        <w:rPr>
          <w:sz w:val="28"/>
          <w:szCs w:val="28"/>
        </w:rPr>
      </w:pPr>
      <w:r w:rsidRPr="00BA3558">
        <w:rPr>
          <w:sz w:val="28"/>
          <w:szCs w:val="28"/>
        </w:rPr>
        <w:t>2. Строки проведення</w:t>
      </w:r>
    </w:p>
    <w:p w14:paraId="64D8CA0D" w14:textId="4ADBA826" w:rsidR="00556007" w:rsidRPr="00BA3558" w:rsidRDefault="00556007" w:rsidP="00556007">
      <w:pPr>
        <w:ind w:firstLine="708"/>
        <w:jc w:val="both"/>
        <w:rPr>
          <w:sz w:val="28"/>
          <w:szCs w:val="28"/>
        </w:rPr>
      </w:pPr>
      <w:r w:rsidRPr="00BA3558">
        <w:rPr>
          <w:sz w:val="28"/>
          <w:szCs w:val="28"/>
        </w:rPr>
        <w:t xml:space="preserve">2.1. Виставка-конкурс відбудеться </w:t>
      </w:r>
      <w:r w:rsidRPr="00BA3558"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</w:rPr>
        <w:t>15 травня</w:t>
      </w:r>
      <w:r w:rsidRPr="00BA3558">
        <w:rPr>
          <w:b/>
          <w:sz w:val="28"/>
          <w:szCs w:val="28"/>
        </w:rPr>
        <w:t xml:space="preserve"> по </w:t>
      </w:r>
      <w:r w:rsidR="005D0497">
        <w:rPr>
          <w:b/>
          <w:sz w:val="28"/>
          <w:szCs w:val="28"/>
        </w:rPr>
        <w:t>10</w:t>
      </w:r>
      <w:r w:rsidRPr="00BA3558">
        <w:rPr>
          <w:b/>
          <w:sz w:val="28"/>
          <w:szCs w:val="28"/>
        </w:rPr>
        <w:t xml:space="preserve"> </w:t>
      </w:r>
      <w:r w:rsidR="005D0497">
        <w:rPr>
          <w:b/>
          <w:sz w:val="28"/>
          <w:szCs w:val="28"/>
        </w:rPr>
        <w:t>червня</w:t>
      </w:r>
      <w:r w:rsidRPr="00BA3558">
        <w:rPr>
          <w:b/>
          <w:sz w:val="28"/>
          <w:szCs w:val="28"/>
        </w:rPr>
        <w:t xml:space="preserve"> 202</w:t>
      </w:r>
      <w:r w:rsidR="005D0497">
        <w:rPr>
          <w:b/>
          <w:sz w:val="28"/>
          <w:szCs w:val="28"/>
        </w:rPr>
        <w:t>6</w:t>
      </w:r>
      <w:r w:rsidRPr="00BA3558">
        <w:rPr>
          <w:b/>
          <w:sz w:val="28"/>
          <w:szCs w:val="28"/>
        </w:rPr>
        <w:t xml:space="preserve"> року</w:t>
      </w:r>
      <w:r w:rsidRPr="00BA3558">
        <w:rPr>
          <w:sz w:val="28"/>
          <w:szCs w:val="28"/>
        </w:rPr>
        <w:t xml:space="preserve"> в дистанційному форматі. </w:t>
      </w:r>
    </w:p>
    <w:p w14:paraId="6BCC48B6" w14:textId="70045CBB" w:rsidR="00556007" w:rsidRPr="00EA6B67" w:rsidRDefault="00556007" w:rsidP="00556007">
      <w:pPr>
        <w:ind w:firstLine="708"/>
        <w:jc w:val="both"/>
        <w:rPr>
          <w:b/>
          <w:sz w:val="28"/>
          <w:szCs w:val="28"/>
        </w:rPr>
      </w:pPr>
      <w:r w:rsidRPr="00BA3558">
        <w:rPr>
          <w:sz w:val="28"/>
          <w:szCs w:val="28"/>
        </w:rPr>
        <w:t>2.1. Д</w:t>
      </w:r>
      <w:r>
        <w:rPr>
          <w:sz w:val="28"/>
          <w:szCs w:val="28"/>
        </w:rPr>
        <w:t>ля участі у</w:t>
      </w:r>
      <w:r w:rsidRPr="00BA3558">
        <w:rPr>
          <w:sz w:val="28"/>
          <w:szCs w:val="28"/>
        </w:rPr>
        <w:t xml:space="preserve"> заході </w:t>
      </w:r>
      <w:r w:rsidRPr="00BA3558">
        <w:rPr>
          <w:b/>
          <w:sz w:val="28"/>
          <w:szCs w:val="28"/>
        </w:rPr>
        <w:t xml:space="preserve">до </w:t>
      </w:r>
      <w:r w:rsidR="005D0497">
        <w:rPr>
          <w:b/>
          <w:sz w:val="28"/>
          <w:szCs w:val="28"/>
        </w:rPr>
        <w:t>01</w:t>
      </w:r>
      <w:r w:rsidRPr="00BA3558">
        <w:rPr>
          <w:b/>
          <w:sz w:val="28"/>
          <w:szCs w:val="28"/>
        </w:rPr>
        <w:t xml:space="preserve"> </w:t>
      </w:r>
      <w:r w:rsidR="005D0497">
        <w:rPr>
          <w:b/>
          <w:sz w:val="28"/>
          <w:szCs w:val="28"/>
        </w:rPr>
        <w:t>червня</w:t>
      </w:r>
      <w:r w:rsidRPr="00BA3558">
        <w:rPr>
          <w:b/>
          <w:sz w:val="28"/>
          <w:szCs w:val="28"/>
        </w:rPr>
        <w:t xml:space="preserve"> 202</w:t>
      </w:r>
      <w:r w:rsidR="005D0497">
        <w:rPr>
          <w:b/>
          <w:sz w:val="28"/>
          <w:szCs w:val="28"/>
        </w:rPr>
        <w:t>6</w:t>
      </w:r>
      <w:r w:rsidRPr="00BA3558">
        <w:rPr>
          <w:b/>
          <w:sz w:val="28"/>
          <w:szCs w:val="28"/>
        </w:rPr>
        <w:t xml:space="preserve"> ро</w:t>
      </w:r>
      <w:r w:rsidRPr="00BA3558">
        <w:rPr>
          <w:sz w:val="28"/>
          <w:szCs w:val="28"/>
        </w:rPr>
        <w:t xml:space="preserve">ку необхідно зареєструвати кожну окрему роботу за посиланням </w:t>
      </w:r>
      <w:hyperlink r:id="rId6" w:history="1">
        <w:r w:rsidR="00FA54AA" w:rsidRPr="00FA54AA">
          <w:rPr>
            <w:rStyle w:val="a4"/>
            <w:sz w:val="28"/>
            <w:szCs w:val="28"/>
          </w:rPr>
          <w:t>https://forms.gle/4y68QGgAmocTgYDR6</w:t>
        </w:r>
      </w:hyperlink>
      <w:r w:rsidR="00FA54AA">
        <w:rPr>
          <w:sz w:val="28"/>
          <w:szCs w:val="28"/>
        </w:rPr>
        <w:t xml:space="preserve"> </w:t>
      </w:r>
      <w:r w:rsidRPr="00BA3558">
        <w:rPr>
          <w:sz w:val="28"/>
          <w:szCs w:val="28"/>
        </w:rPr>
        <w:t>та обов’язково заповнити всі пункти електронн</w:t>
      </w:r>
      <w:r>
        <w:rPr>
          <w:sz w:val="28"/>
          <w:szCs w:val="28"/>
        </w:rPr>
        <w:t>ої форми заявки.</w:t>
      </w:r>
    </w:p>
    <w:p w14:paraId="170E4EDA" w14:textId="77777777" w:rsidR="00556007" w:rsidRDefault="00556007" w:rsidP="005560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/>
          <w:b/>
          <w:noProof w:val="0"/>
          <w:color w:val="000000"/>
          <w:sz w:val="28"/>
          <w:szCs w:val="22"/>
          <w:lang w:eastAsia="uk-UA"/>
        </w:rPr>
        <w:t>УВАГА! Кожна світлина повинна бути підписана</w:t>
      </w:r>
      <w:r>
        <w:rPr>
          <w:rFonts w:eastAsia="Times New Roman"/>
          <w:b/>
          <w:noProof w:val="0"/>
          <w:sz w:val="28"/>
          <w:szCs w:val="22"/>
          <w:lang w:eastAsia="uk-UA"/>
        </w:rPr>
        <w:t xml:space="preserve">. Ім’я файлу має містити наступні відомості: </w:t>
      </w:r>
      <w:r>
        <w:rPr>
          <w:rFonts w:eastAsia="Times New Roman"/>
          <w:b/>
          <w:noProof w:val="0"/>
          <w:color w:val="000000"/>
          <w:sz w:val="28"/>
          <w:szCs w:val="22"/>
          <w:lang w:eastAsia="uk-UA"/>
        </w:rPr>
        <w:t>назва роботи, ім’я та прізвище автора, вік, назва закладу освіти, територіальної громади.</w:t>
      </w:r>
      <w:r>
        <w:rPr>
          <w:sz w:val="28"/>
          <w:szCs w:val="28"/>
        </w:rPr>
        <w:t xml:space="preserve"> </w:t>
      </w:r>
    </w:p>
    <w:p w14:paraId="1AF3C7DB" w14:textId="77777777" w:rsidR="00556007" w:rsidRDefault="00556007" w:rsidP="00556007">
      <w:pPr>
        <w:rPr>
          <w:sz w:val="28"/>
          <w:szCs w:val="28"/>
        </w:rPr>
      </w:pPr>
    </w:p>
    <w:p w14:paraId="1546DB0D" w14:textId="77777777" w:rsidR="00556007" w:rsidRPr="00BA3558" w:rsidRDefault="00556007" w:rsidP="00556007">
      <w:pPr>
        <w:jc w:val="center"/>
        <w:rPr>
          <w:sz w:val="28"/>
          <w:szCs w:val="28"/>
        </w:rPr>
      </w:pPr>
      <w:r w:rsidRPr="00BA3558">
        <w:rPr>
          <w:sz w:val="28"/>
          <w:szCs w:val="28"/>
        </w:rPr>
        <w:t>3. Учасники</w:t>
      </w:r>
    </w:p>
    <w:p w14:paraId="5A4E47EE" w14:textId="77777777" w:rsidR="00556007" w:rsidRPr="00BA3558" w:rsidRDefault="00556007" w:rsidP="00556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До участі у</w:t>
      </w:r>
      <w:r w:rsidRPr="00BA3558">
        <w:rPr>
          <w:sz w:val="28"/>
          <w:szCs w:val="28"/>
        </w:rPr>
        <w:t xml:space="preserve"> виставці-конкурсі запрошуються учні та вихованці закладів освіти Харківської області. </w:t>
      </w:r>
    </w:p>
    <w:p w14:paraId="082A56DF" w14:textId="77777777" w:rsidR="00556007" w:rsidRPr="00BA3558" w:rsidRDefault="00556007" w:rsidP="00556007">
      <w:pPr>
        <w:ind w:firstLine="708"/>
        <w:jc w:val="both"/>
        <w:rPr>
          <w:sz w:val="28"/>
          <w:szCs w:val="28"/>
        </w:rPr>
      </w:pPr>
      <w:r w:rsidRPr="00BA3558">
        <w:rPr>
          <w:sz w:val="28"/>
          <w:szCs w:val="28"/>
        </w:rPr>
        <w:t xml:space="preserve">3.2. Виставка-конкурс проводиться за двома віковими категоріями: </w:t>
      </w:r>
    </w:p>
    <w:p w14:paraId="5B536195" w14:textId="77777777" w:rsidR="00556007" w:rsidRPr="00BA3558" w:rsidRDefault="00556007" w:rsidP="0055600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558">
        <w:rPr>
          <w:sz w:val="28"/>
          <w:szCs w:val="28"/>
        </w:rPr>
        <w:t>молодша – 6–11 років;</w:t>
      </w:r>
    </w:p>
    <w:p w14:paraId="28D3704A" w14:textId="77777777" w:rsidR="00556007" w:rsidRPr="00BA3558" w:rsidRDefault="00556007" w:rsidP="0055600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558">
        <w:rPr>
          <w:sz w:val="28"/>
          <w:szCs w:val="28"/>
        </w:rPr>
        <w:t>старша – 12–18 років.</w:t>
      </w:r>
    </w:p>
    <w:p w14:paraId="52879495" w14:textId="77777777" w:rsidR="00556007" w:rsidRPr="00BA3558" w:rsidRDefault="00556007" w:rsidP="00556007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3558">
        <w:rPr>
          <w:sz w:val="28"/>
          <w:szCs w:val="28"/>
        </w:rPr>
        <w:t xml:space="preserve">4. Умови участі </w:t>
      </w:r>
    </w:p>
    <w:p w14:paraId="365BFFD5" w14:textId="77777777" w:rsidR="00556007" w:rsidRPr="00BA3558" w:rsidRDefault="00556007" w:rsidP="00556007">
      <w:pPr>
        <w:ind w:firstLine="708"/>
        <w:rPr>
          <w:sz w:val="28"/>
          <w:szCs w:val="28"/>
        </w:rPr>
      </w:pPr>
      <w:r w:rsidRPr="00BA3558">
        <w:rPr>
          <w:sz w:val="28"/>
          <w:szCs w:val="28"/>
        </w:rPr>
        <w:t xml:space="preserve">4.1. На виставку-конкурс представляються роботи учнів (вихованців), які зайняли призові місця на районних (міських) виставках-конкурсах. </w:t>
      </w:r>
    </w:p>
    <w:p w14:paraId="027250D8" w14:textId="77777777" w:rsidR="00556007" w:rsidRPr="00BA3558" w:rsidRDefault="00556007" w:rsidP="00556007">
      <w:pPr>
        <w:ind w:firstLine="708"/>
        <w:rPr>
          <w:sz w:val="28"/>
          <w:szCs w:val="28"/>
        </w:rPr>
      </w:pPr>
      <w:r w:rsidRPr="00BA3558">
        <w:rPr>
          <w:sz w:val="28"/>
          <w:szCs w:val="28"/>
        </w:rPr>
        <w:t xml:space="preserve">Виставка-конкурс проводиться за номінаціями: </w:t>
      </w:r>
    </w:p>
    <w:p w14:paraId="7694265D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художнє різьблення по дереву; </w:t>
      </w:r>
    </w:p>
    <w:p w14:paraId="2C90AAF6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гончарство та художня кераміка; </w:t>
      </w:r>
    </w:p>
    <w:p w14:paraId="44FB5C6F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художнє плетіння, ткацтво; </w:t>
      </w:r>
    </w:p>
    <w:p w14:paraId="7A15E995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lastRenderedPageBreak/>
        <w:t xml:space="preserve">в’язання спицями, гачком; </w:t>
      </w:r>
    </w:p>
    <w:p w14:paraId="35AF0279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витинання; </w:t>
      </w:r>
    </w:p>
    <w:p w14:paraId="15FEB3DA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художня вишивка; </w:t>
      </w:r>
    </w:p>
    <w:p w14:paraId="67466824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народна лялька; </w:t>
      </w:r>
    </w:p>
    <w:p w14:paraId="131624E4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м’яка іграшка; </w:t>
      </w:r>
    </w:p>
    <w:p w14:paraId="53920350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писанкарство; </w:t>
      </w:r>
    </w:p>
    <w:p w14:paraId="2395EEA7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вироби з тіста; </w:t>
      </w:r>
    </w:p>
    <w:p w14:paraId="49F1474C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вироби зі шкіри; </w:t>
      </w:r>
    </w:p>
    <w:p w14:paraId="48490527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декоративний розпис, народний живопис; </w:t>
      </w:r>
    </w:p>
    <w:p w14:paraId="34577B24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бісероплетіння; </w:t>
      </w:r>
    </w:p>
    <w:p w14:paraId="1B1BE2FB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паперова пластика та оригамі; </w:t>
      </w:r>
    </w:p>
    <w:p w14:paraId="17DF74ED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вироби з соломки; ізонитка; </w:t>
      </w:r>
    </w:p>
    <w:p w14:paraId="72957559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вироби з природних матеріалів; </w:t>
      </w:r>
    </w:p>
    <w:p w14:paraId="6AC3BB95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інші техніки виконання; </w:t>
      </w:r>
    </w:p>
    <w:p w14:paraId="720044D4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графіка; </w:t>
      </w:r>
    </w:p>
    <w:p w14:paraId="0F5D62F8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 xml:space="preserve">живопис; </w:t>
      </w:r>
    </w:p>
    <w:p w14:paraId="0CAA7194" w14:textId="77777777" w:rsidR="00556007" w:rsidRPr="00C844B3" w:rsidRDefault="00556007" w:rsidP="00556007">
      <w:pPr>
        <w:pStyle w:val="a6"/>
        <w:numPr>
          <w:ilvl w:val="0"/>
          <w:numId w:val="5"/>
        </w:numPr>
        <w:rPr>
          <w:sz w:val="28"/>
          <w:szCs w:val="28"/>
        </w:rPr>
      </w:pPr>
      <w:r w:rsidRPr="00C844B3">
        <w:rPr>
          <w:sz w:val="28"/>
          <w:szCs w:val="28"/>
        </w:rPr>
        <w:t>батик.</w:t>
      </w:r>
    </w:p>
    <w:p w14:paraId="01D3F810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 xml:space="preserve">4.2. У кожній номінації, подаються не більше 3-х робіт у кожній віковій категорії. </w:t>
      </w:r>
    </w:p>
    <w:p w14:paraId="3BE02141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 xml:space="preserve">У номінації «Інші техніки виконання» подаються не більше 6-ти робіт у кожній віковій категорії. </w:t>
      </w:r>
    </w:p>
    <w:p w14:paraId="2068913C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>4.3. Згідно з Умовами проведення Всеукраїнської виставки-конкурсу декоративно-ужиткового і образотворчого мистецтва «Знай і люби свій край»:</w:t>
      </w:r>
    </w:p>
    <w:p w14:paraId="66987460" w14:textId="77777777" w:rsidR="00556007" w:rsidRPr="00EA6B67" w:rsidRDefault="00556007" w:rsidP="00556007">
      <w:pPr>
        <w:ind w:firstLine="708"/>
        <w:jc w:val="both"/>
        <w:rPr>
          <w:b/>
          <w:sz w:val="28"/>
          <w:szCs w:val="28"/>
        </w:rPr>
      </w:pPr>
      <w:r w:rsidRPr="00891321">
        <w:rPr>
          <w:sz w:val="28"/>
          <w:szCs w:val="28"/>
        </w:rPr>
        <w:t xml:space="preserve">• роботи в номінації витинанка, декоративний розпис, графіка, живопис, батик, художня вишивка (картини) повинні бути оформленні виключно у рамки, але без скла та не повинні перевищувати розмір 40см х 50см. На зворотній стороні картин має бути кріплення. </w:t>
      </w:r>
      <w:r w:rsidRPr="00EA6B67">
        <w:rPr>
          <w:b/>
          <w:sz w:val="28"/>
          <w:szCs w:val="28"/>
        </w:rPr>
        <w:t xml:space="preserve">Роботи оформлені без рамки до участі у виставці не приймаються. </w:t>
      </w:r>
    </w:p>
    <w:p w14:paraId="01B56EF4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 xml:space="preserve">• розміри експонатів не повинні перевищувати 40см х 40см х 40см та важити не більше 1 кг; розмір картин, виконаних в будь-яких техніках виконання, не повинен перевищувати 40 см х 50см. </w:t>
      </w:r>
    </w:p>
    <w:p w14:paraId="286E4595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 xml:space="preserve">• для оцінювання техніки виконання робіт з розділу «художня вишивка» зворотній бік роботи повинен бути відкритим. В іншому випадку, бали за техніку виконання закритих робіт враховуватись не будуть! </w:t>
      </w:r>
    </w:p>
    <w:p w14:paraId="29702ECA" w14:textId="77777777" w:rsidR="00556007" w:rsidRPr="00891321" w:rsidRDefault="00556007" w:rsidP="00556007">
      <w:pPr>
        <w:ind w:firstLine="708"/>
        <w:jc w:val="both"/>
        <w:rPr>
          <w:sz w:val="28"/>
          <w:szCs w:val="28"/>
        </w:rPr>
      </w:pPr>
      <w:r w:rsidRPr="00891321">
        <w:rPr>
          <w:sz w:val="28"/>
          <w:szCs w:val="28"/>
        </w:rPr>
        <w:t>• роботи повинні мати належний вигляд: оформлені, підписані.</w:t>
      </w:r>
    </w:p>
    <w:p w14:paraId="4FBFB4B4" w14:textId="77777777" w:rsidR="00556007" w:rsidRPr="00353CE4" w:rsidRDefault="00556007" w:rsidP="00556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53CE4">
        <w:rPr>
          <w:sz w:val="28"/>
          <w:szCs w:val="28"/>
        </w:rPr>
        <w:t xml:space="preserve">. Світлини повинні бути з чітким зображенням без додаткових написів, рамок, підписів і інших елементів доданих поверх фото, отриманого з камери або після базової обробки. </w:t>
      </w:r>
    </w:p>
    <w:p w14:paraId="08843583" w14:textId="77777777" w:rsidR="00556007" w:rsidRPr="00353CE4" w:rsidRDefault="00556007" w:rsidP="00556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Роботи, які брали участь у</w:t>
      </w:r>
      <w:r w:rsidRPr="00353CE4">
        <w:rPr>
          <w:sz w:val="28"/>
          <w:szCs w:val="28"/>
        </w:rPr>
        <w:t xml:space="preserve"> минулих виставках і експонати низького рівня виконання до участі в конкурсі не допускаються. </w:t>
      </w:r>
    </w:p>
    <w:p w14:paraId="53058714" w14:textId="77777777" w:rsidR="00556007" w:rsidRPr="00EA6B67" w:rsidRDefault="00556007" w:rsidP="0055600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4.8</w:t>
      </w:r>
      <w:r w:rsidRPr="00353CE4">
        <w:rPr>
          <w:sz w:val="28"/>
          <w:szCs w:val="28"/>
        </w:rPr>
        <w:t xml:space="preserve">. </w:t>
      </w:r>
      <w:r w:rsidRPr="00EA6B67">
        <w:rPr>
          <w:b/>
          <w:sz w:val="28"/>
          <w:szCs w:val="28"/>
        </w:rPr>
        <w:t>Увага! Роботи переможців (І місця) обласного етапу виставки-конкурсу беруть участь у фінальному етапі Всеукраїнської виставки-конкурсу декоративно-ужитковогоі образотворчого мистецтва «Знай і люби свій край», що відбудеться в м. Київ. Для цього при оформленні робіт просимо звернути увагу на умови зазначені в п. 4.3.</w:t>
      </w:r>
    </w:p>
    <w:p w14:paraId="161BF5B7" w14:textId="77777777" w:rsidR="00556007" w:rsidRPr="00EA6B67" w:rsidRDefault="00556007" w:rsidP="00556007">
      <w:pPr>
        <w:ind w:firstLine="708"/>
        <w:jc w:val="both"/>
        <w:rPr>
          <w:b/>
          <w:sz w:val="28"/>
          <w:szCs w:val="28"/>
        </w:rPr>
      </w:pPr>
    </w:p>
    <w:p w14:paraId="49AE3317" w14:textId="77777777" w:rsidR="00556007" w:rsidRPr="00F81408" w:rsidRDefault="00556007" w:rsidP="00556007">
      <w:pPr>
        <w:ind w:left="1416"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lastRenderedPageBreak/>
        <w:t xml:space="preserve">5. Визначення та нагородження переможців </w:t>
      </w:r>
    </w:p>
    <w:p w14:paraId="3AEAC961" w14:textId="77777777" w:rsidR="00556007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81408">
        <w:rPr>
          <w:sz w:val="28"/>
          <w:szCs w:val="28"/>
        </w:rPr>
        <w:t xml:space="preserve">1. Фото робіт оцінюються з кожного розділу окремо, згідно з критеріями конкурсних оцінок: </w:t>
      </w:r>
    </w:p>
    <w:p w14:paraId="5C3C67C7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за композицію ..................................................50 балів; </w:t>
      </w:r>
    </w:p>
    <w:p w14:paraId="14661975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за техніку виконання…...................................50 балів; </w:t>
      </w:r>
    </w:p>
    <w:p w14:paraId="2BEB6104" w14:textId="77777777" w:rsidR="00556007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за оригінальність твору...................................30 балів; </w:t>
      </w:r>
    </w:p>
    <w:p w14:paraId="7FF5A32D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ступінь емоційного впливу.............................30 балів. </w:t>
      </w:r>
    </w:p>
    <w:p w14:paraId="0D81F58E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Особиста першість визначається за максимальною кількістю балів, набраних автором за роботу, представлену на конкурс. </w:t>
      </w:r>
    </w:p>
    <w:p w14:paraId="4DB5F3F8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5.2. Журі обласного етапу виставки-конкурсу формується Комунальним закладом «Харківський обласний Палац дитячої та юнацької творчості», до складу якого включені провідні фахівці у відповідному виді мистецтва. </w:t>
      </w:r>
    </w:p>
    <w:p w14:paraId="585D5173" w14:textId="77777777" w:rsidR="00556007" w:rsidRPr="00F81408" w:rsidRDefault="00556007" w:rsidP="00556007">
      <w:pPr>
        <w:ind w:firstLine="708"/>
        <w:jc w:val="both"/>
        <w:rPr>
          <w:sz w:val="28"/>
          <w:szCs w:val="28"/>
        </w:rPr>
      </w:pPr>
      <w:r w:rsidRPr="00F81408">
        <w:rPr>
          <w:sz w:val="28"/>
          <w:szCs w:val="28"/>
        </w:rPr>
        <w:t xml:space="preserve">5.3.  Переможці обласного етапу виставки-конкурсу  нагороджуються дипломами Комунального закладу «Харківський обласний Палац дитячої та юнацької творчості» відповідних ступенів (І, ІІ, ІІІ місце). </w:t>
      </w:r>
    </w:p>
    <w:p w14:paraId="0F0A993F" w14:textId="77777777" w:rsidR="00556007" w:rsidRPr="00EA6B67" w:rsidRDefault="00556007" w:rsidP="00556007">
      <w:pPr>
        <w:ind w:firstLine="708"/>
        <w:jc w:val="both"/>
        <w:rPr>
          <w:sz w:val="28"/>
          <w:szCs w:val="28"/>
        </w:rPr>
      </w:pPr>
      <w:r w:rsidRPr="005A62CA">
        <w:rPr>
          <w:sz w:val="28"/>
          <w:szCs w:val="28"/>
        </w:rPr>
        <w:t xml:space="preserve">5.4. Роботи переможців (І місце) обласного етапу беруть участь у фінальному етапі Всеукраїнської виставки-конкурсу декоративно-ужиткового і образотворчого мистецтва «Знай і люби свій край». </w:t>
      </w:r>
    </w:p>
    <w:p w14:paraId="0876ABEA" w14:textId="7266561C" w:rsidR="00556007" w:rsidRPr="00FA54AA" w:rsidRDefault="00556007" w:rsidP="00FA54AA">
      <w:pPr>
        <w:ind w:firstLine="708"/>
        <w:jc w:val="both"/>
        <w:rPr>
          <w:sz w:val="28"/>
          <w:szCs w:val="28"/>
        </w:rPr>
      </w:pPr>
      <w:r w:rsidRPr="00F03192">
        <w:rPr>
          <w:sz w:val="28"/>
          <w:szCs w:val="28"/>
        </w:rPr>
        <w:t xml:space="preserve">Додаткова </w:t>
      </w:r>
      <w:r>
        <w:rPr>
          <w:sz w:val="28"/>
          <w:szCs w:val="28"/>
        </w:rPr>
        <w:t>інформація за телефоном</w:t>
      </w:r>
      <w:r w:rsidRPr="00F03192">
        <w:rPr>
          <w:sz w:val="28"/>
          <w:szCs w:val="28"/>
        </w:rPr>
        <w:t>: (066)8768391; контактна особа – Геннадій Майський, завідувач відділу образотворчого та декоративно</w:t>
      </w:r>
      <w:r>
        <w:rPr>
          <w:sz w:val="28"/>
          <w:szCs w:val="28"/>
        </w:rPr>
        <w:t>-</w:t>
      </w:r>
      <w:r w:rsidRPr="00F03192">
        <w:rPr>
          <w:sz w:val="28"/>
          <w:szCs w:val="28"/>
        </w:rPr>
        <w:t xml:space="preserve">прикладного мистецтва. </w:t>
      </w:r>
      <w:bookmarkEnd w:id="0"/>
    </w:p>
    <w:sectPr w:rsidR="00556007" w:rsidRPr="00FA54AA" w:rsidSect="00556007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528"/>
    <w:multiLevelType w:val="hybridMultilevel"/>
    <w:tmpl w:val="56C67ABE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646"/>
    <w:multiLevelType w:val="hybridMultilevel"/>
    <w:tmpl w:val="3C1EA69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82C"/>
    <w:multiLevelType w:val="hybridMultilevel"/>
    <w:tmpl w:val="752A2F40"/>
    <w:lvl w:ilvl="0" w:tplc="76CC0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06BC"/>
    <w:multiLevelType w:val="multilevel"/>
    <w:tmpl w:val="FD8A57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3C722A1D"/>
    <w:multiLevelType w:val="hybridMultilevel"/>
    <w:tmpl w:val="91D638E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8"/>
    <w:rsid w:val="000B6DFC"/>
    <w:rsid w:val="00103B74"/>
    <w:rsid w:val="002F1379"/>
    <w:rsid w:val="00334F08"/>
    <w:rsid w:val="00343705"/>
    <w:rsid w:val="00351961"/>
    <w:rsid w:val="00384DD2"/>
    <w:rsid w:val="003F6F39"/>
    <w:rsid w:val="00440451"/>
    <w:rsid w:val="00556007"/>
    <w:rsid w:val="005A4861"/>
    <w:rsid w:val="005D0497"/>
    <w:rsid w:val="0072048B"/>
    <w:rsid w:val="00741684"/>
    <w:rsid w:val="00744126"/>
    <w:rsid w:val="008C04E5"/>
    <w:rsid w:val="008C7928"/>
    <w:rsid w:val="00912154"/>
    <w:rsid w:val="00A4025C"/>
    <w:rsid w:val="00A70BCB"/>
    <w:rsid w:val="00A76875"/>
    <w:rsid w:val="00C61308"/>
    <w:rsid w:val="00CB5C7F"/>
    <w:rsid w:val="00F4643A"/>
    <w:rsid w:val="00F62425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D511"/>
  <w15:chartTrackingRefBased/>
  <w15:docId w15:val="{D59234E1-336E-4EBB-9A25-CBD923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74"/>
    <w:pPr>
      <w:suppressAutoHyphens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74"/>
    <w:pPr>
      <w:suppressAutoHyphens w:val="0"/>
      <w:spacing w:before="100" w:beforeAutospacing="1" w:after="100" w:afterAutospacing="1"/>
    </w:pPr>
    <w:rPr>
      <w:rFonts w:eastAsia="Times New Roman"/>
      <w:noProof w:val="0"/>
    </w:rPr>
  </w:style>
  <w:style w:type="paragraph" w:customStyle="1" w:styleId="Default">
    <w:name w:val="Default"/>
    <w:qFormat/>
    <w:rsid w:val="00103B7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103B74"/>
    <w:rPr>
      <w:color w:val="0000FF"/>
      <w:u w:val="single"/>
    </w:rPr>
  </w:style>
  <w:style w:type="character" w:styleId="a5">
    <w:name w:val="Strong"/>
    <w:basedOn w:val="a0"/>
    <w:uiPriority w:val="22"/>
    <w:qFormat/>
    <w:rsid w:val="00103B7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3B7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204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79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928"/>
    <w:rPr>
      <w:rFonts w:ascii="Segoe UI" w:eastAsia="Calibri" w:hAnsi="Segoe UI" w:cs="Segoe UI"/>
      <w:noProof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4y68QGgAmocTgYDR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02F3-27B4-49ED-A3EF-93CFF12E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Майський</dc:creator>
  <cp:keywords/>
  <dc:description/>
  <cp:lastModifiedBy>Станислав Хорунжий</cp:lastModifiedBy>
  <cp:revision>12</cp:revision>
  <cp:lastPrinted>2026-05-04T08:52:00Z</cp:lastPrinted>
  <dcterms:created xsi:type="dcterms:W3CDTF">2026-03-30T07:21:00Z</dcterms:created>
  <dcterms:modified xsi:type="dcterms:W3CDTF">2026-05-07T16:27:00Z</dcterms:modified>
</cp:coreProperties>
</file>